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3DA" w:rsidRDefault="00EC73DA" w:rsidP="00EC73D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54304" cy="8952614"/>
            <wp:effectExtent l="0" t="0" r="0" b="0"/>
            <wp:docPr id="1" name="Рисунок 1" descr="C:\Users\dvorkina.li\Desktop\1\МУ 0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kina.li\Desktop\1\МУ 01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35" cy="89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673" w:rsidRPr="00CF4465" w:rsidRDefault="00712673" w:rsidP="00EC73DA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F4465">
        <w:rPr>
          <w:rFonts w:ascii="Times New Roman" w:hAnsi="Times New Roman"/>
          <w:sz w:val="24"/>
          <w:szCs w:val="24"/>
        </w:rPr>
        <w:lastRenderedPageBreak/>
        <w:t xml:space="preserve">Данное пособие предназначено для  </w:t>
      </w:r>
      <w:proofErr w:type="gramStart"/>
      <w:r w:rsidRPr="00CF4465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CF4465">
        <w:rPr>
          <w:rFonts w:ascii="Times New Roman" w:hAnsi="Times New Roman"/>
          <w:sz w:val="24"/>
          <w:szCs w:val="24"/>
        </w:rPr>
        <w:t xml:space="preserve"> на обучение по специальности </w:t>
      </w:r>
      <w:r w:rsidR="00D71E89" w:rsidRPr="00CF4465">
        <w:rPr>
          <w:rFonts w:ascii="Times New Roman" w:hAnsi="Times New Roman"/>
          <w:sz w:val="24"/>
          <w:szCs w:val="24"/>
        </w:rPr>
        <w:t>35.02.12</w:t>
      </w:r>
      <w:r w:rsidR="00D71E89" w:rsidRPr="00CF4465">
        <w:rPr>
          <w:sz w:val="24"/>
          <w:szCs w:val="24"/>
        </w:rPr>
        <w:t xml:space="preserve"> </w:t>
      </w:r>
      <w:r w:rsidRPr="00CF4465">
        <w:rPr>
          <w:rFonts w:ascii="Times New Roman" w:hAnsi="Times New Roman"/>
          <w:sz w:val="24"/>
          <w:szCs w:val="24"/>
        </w:rPr>
        <w:t>«Садово-парковое и ландшафтное строительство»</w:t>
      </w:r>
      <w:r w:rsidR="00D71E89" w:rsidRPr="00CF4465">
        <w:rPr>
          <w:rFonts w:ascii="Times New Roman" w:hAnsi="Times New Roman"/>
          <w:sz w:val="24"/>
          <w:szCs w:val="24"/>
        </w:rPr>
        <w:t xml:space="preserve"> </w:t>
      </w:r>
      <w:r w:rsidRPr="00CF4465">
        <w:rPr>
          <w:rFonts w:ascii="Times New Roman" w:hAnsi="Times New Roman"/>
          <w:sz w:val="24"/>
          <w:szCs w:val="24"/>
        </w:rPr>
        <w:t xml:space="preserve">в </w:t>
      </w:r>
      <w:r w:rsidR="00D71E89" w:rsidRPr="00CF4465">
        <w:rPr>
          <w:rFonts w:ascii="Times New Roman" w:hAnsi="Times New Roman"/>
          <w:sz w:val="24"/>
          <w:szCs w:val="24"/>
        </w:rPr>
        <w:t>государственное бюджетное профессиональное образовательное учреждение</w:t>
      </w:r>
      <w:r w:rsidRPr="00CF4465">
        <w:rPr>
          <w:rFonts w:ascii="Times New Roman" w:hAnsi="Times New Roman"/>
          <w:sz w:val="24"/>
          <w:szCs w:val="24"/>
        </w:rPr>
        <w:t xml:space="preserve"> «Пермский агропромышленный техникум» </w:t>
      </w:r>
      <w:r w:rsidR="00D71E89" w:rsidRPr="00CF4465">
        <w:rPr>
          <w:rFonts w:ascii="Times New Roman" w:hAnsi="Times New Roman"/>
          <w:sz w:val="24"/>
          <w:szCs w:val="24"/>
        </w:rPr>
        <w:t xml:space="preserve">(далее по тексту техникум или ГБПОУ «ПАПТ») </w:t>
      </w:r>
      <w:r w:rsidRPr="00CF4465">
        <w:rPr>
          <w:rFonts w:ascii="Times New Roman" w:hAnsi="Times New Roman"/>
          <w:sz w:val="24"/>
          <w:szCs w:val="24"/>
        </w:rPr>
        <w:t xml:space="preserve">и имеет своей целью ознакомить </w:t>
      </w:r>
      <w:r w:rsidR="00283548" w:rsidRPr="00CF4465">
        <w:rPr>
          <w:rFonts w:ascii="Times New Roman" w:hAnsi="Times New Roman"/>
          <w:sz w:val="24"/>
          <w:szCs w:val="24"/>
        </w:rPr>
        <w:t>абитуриентов</w:t>
      </w:r>
      <w:r w:rsidRPr="00CF4465">
        <w:rPr>
          <w:rFonts w:ascii="Times New Roman" w:hAnsi="Times New Roman"/>
          <w:sz w:val="24"/>
          <w:szCs w:val="24"/>
        </w:rPr>
        <w:t xml:space="preserve"> с требованиями и компонентами вступительных испытаний, дать </w:t>
      </w:r>
      <w:r w:rsidR="00575528">
        <w:rPr>
          <w:rFonts w:ascii="Times New Roman" w:hAnsi="Times New Roman"/>
          <w:sz w:val="24"/>
          <w:szCs w:val="24"/>
        </w:rPr>
        <w:t>указания</w:t>
      </w:r>
      <w:r w:rsidRPr="00CF4465">
        <w:rPr>
          <w:rFonts w:ascii="Times New Roman" w:hAnsi="Times New Roman"/>
          <w:sz w:val="24"/>
          <w:szCs w:val="24"/>
        </w:rPr>
        <w:t xml:space="preserve"> по их выполнению.</w:t>
      </w:r>
    </w:p>
    <w:p w:rsidR="00D71E89" w:rsidRPr="00CF4465" w:rsidRDefault="00D71E89" w:rsidP="00712673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</w:p>
    <w:p w:rsidR="00712673" w:rsidRPr="00CF4465" w:rsidRDefault="00712673" w:rsidP="00712673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CF4465">
        <w:rPr>
          <w:rFonts w:ascii="Times New Roman" w:hAnsi="Times New Roman"/>
          <w:b/>
          <w:sz w:val="24"/>
          <w:szCs w:val="24"/>
        </w:rPr>
        <w:t xml:space="preserve">1 </w:t>
      </w:r>
      <w:r w:rsidR="00283548" w:rsidRPr="00CF4465">
        <w:rPr>
          <w:rFonts w:ascii="Times New Roman" w:hAnsi="Times New Roman"/>
          <w:b/>
          <w:sz w:val="24"/>
          <w:szCs w:val="24"/>
        </w:rPr>
        <w:t>Т</w:t>
      </w:r>
      <w:r w:rsidRPr="00CF4465">
        <w:rPr>
          <w:rFonts w:ascii="Times New Roman" w:hAnsi="Times New Roman"/>
          <w:b/>
          <w:sz w:val="24"/>
          <w:szCs w:val="24"/>
        </w:rPr>
        <w:t>ребования</w:t>
      </w:r>
      <w:r w:rsidR="00283548" w:rsidRPr="00CF4465">
        <w:rPr>
          <w:rFonts w:ascii="Times New Roman" w:hAnsi="Times New Roman"/>
          <w:b/>
          <w:sz w:val="24"/>
          <w:szCs w:val="24"/>
        </w:rPr>
        <w:t xml:space="preserve"> к знаниям и умениям</w:t>
      </w:r>
    </w:p>
    <w:p w:rsidR="00712673" w:rsidRPr="00CF4465" w:rsidRDefault="00283548" w:rsidP="00283548">
      <w:pPr>
        <w:pStyle w:val="a7"/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Абитуриент</w:t>
      </w:r>
      <w:r w:rsidR="00712673" w:rsidRPr="00CF4465">
        <w:rPr>
          <w:rFonts w:ascii="Times New Roman" w:hAnsi="Times New Roman"/>
          <w:sz w:val="24"/>
          <w:szCs w:val="24"/>
        </w:rPr>
        <w:t xml:space="preserve"> должны знать:</w:t>
      </w:r>
    </w:p>
    <w:p w:rsidR="00712673" w:rsidRPr="00CF4465" w:rsidRDefault="00D71E89" w:rsidP="00283548">
      <w:pPr>
        <w:tabs>
          <w:tab w:val="left" w:pos="993"/>
          <w:tab w:val="left" w:pos="1134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закономерности линейной и воздушной перспективы;</w:t>
      </w:r>
    </w:p>
    <w:p w:rsidR="00712673" w:rsidRPr="00CF4465" w:rsidRDefault="00D71E89" w:rsidP="00283548">
      <w:pPr>
        <w:tabs>
          <w:tab w:val="left" w:pos="993"/>
          <w:tab w:val="left" w:pos="1134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конструктивный способ соединения частей формы между собой;</w:t>
      </w:r>
    </w:p>
    <w:p w:rsidR="00712673" w:rsidRPr="00CF4465" w:rsidRDefault="00D71E89" w:rsidP="00283548">
      <w:pPr>
        <w:tabs>
          <w:tab w:val="left" w:pos="993"/>
          <w:tab w:val="left" w:pos="1134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теорию теней;</w:t>
      </w:r>
    </w:p>
    <w:p w:rsidR="00712673" w:rsidRPr="00CF4465" w:rsidRDefault="00D71E89" w:rsidP="00283548">
      <w:pPr>
        <w:tabs>
          <w:tab w:val="left" w:pos="993"/>
          <w:tab w:val="left" w:pos="1134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графические приемы для передачи фактуры  предметных форм, пространства;</w:t>
      </w:r>
    </w:p>
    <w:p w:rsidR="00712673" w:rsidRPr="00CF4465" w:rsidRDefault="00D71E89" w:rsidP="00283548">
      <w:pPr>
        <w:tabs>
          <w:tab w:val="left" w:pos="993"/>
          <w:tab w:val="left" w:pos="1134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технологию выполнения натюрморта в графике.</w:t>
      </w:r>
    </w:p>
    <w:p w:rsidR="00712673" w:rsidRPr="00CF4465" w:rsidRDefault="00283548" w:rsidP="00283548">
      <w:pPr>
        <w:pStyle w:val="a7"/>
        <w:numPr>
          <w:ilvl w:val="1"/>
          <w:numId w:val="10"/>
        </w:numPr>
        <w:tabs>
          <w:tab w:val="left" w:pos="993"/>
          <w:tab w:val="left" w:pos="1701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Абитуриент</w:t>
      </w:r>
      <w:r w:rsidR="00712673" w:rsidRPr="00CF4465">
        <w:rPr>
          <w:rFonts w:ascii="Times New Roman" w:hAnsi="Times New Roman"/>
          <w:sz w:val="24"/>
          <w:szCs w:val="24"/>
        </w:rPr>
        <w:t xml:space="preserve"> должны уметь:</w:t>
      </w:r>
    </w:p>
    <w:p w:rsidR="00712673" w:rsidRPr="00CF4465" w:rsidRDefault="00D71E89" w:rsidP="00283548">
      <w:pPr>
        <w:tabs>
          <w:tab w:val="left" w:pos="993"/>
          <w:tab w:val="left" w:pos="1276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грамотно компоновать  изображение в заданном формате;</w:t>
      </w:r>
    </w:p>
    <w:p w:rsidR="00712673" w:rsidRPr="00CF4465" w:rsidRDefault="00D71E89" w:rsidP="00283548">
      <w:pPr>
        <w:tabs>
          <w:tab w:val="left" w:pos="993"/>
          <w:tab w:val="left" w:pos="1276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применять закономерности наблюдательной (линейной) и воздушной перспективы;</w:t>
      </w:r>
    </w:p>
    <w:p w:rsidR="00712673" w:rsidRPr="00CF4465" w:rsidRDefault="00D71E89" w:rsidP="00283548">
      <w:pPr>
        <w:tabs>
          <w:tab w:val="left" w:pos="993"/>
          <w:tab w:val="left" w:pos="1276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712673" w:rsidRPr="00CF4465">
        <w:rPr>
          <w:rFonts w:ascii="Times New Roman" w:hAnsi="Times New Roman"/>
          <w:sz w:val="24"/>
          <w:szCs w:val="24"/>
        </w:rPr>
        <w:t>видеть и передавать</w:t>
      </w:r>
      <w:proofErr w:type="gramEnd"/>
      <w:r w:rsidR="00712673" w:rsidRPr="00CF4465">
        <w:rPr>
          <w:rFonts w:ascii="Times New Roman" w:hAnsi="Times New Roman"/>
          <w:sz w:val="24"/>
          <w:szCs w:val="24"/>
        </w:rPr>
        <w:t xml:space="preserve"> пропорциональные отношения между формами и их частями;</w:t>
      </w:r>
    </w:p>
    <w:p w:rsidR="00712673" w:rsidRPr="00CF4465" w:rsidRDefault="00D71E89" w:rsidP="00283548">
      <w:pPr>
        <w:tabs>
          <w:tab w:val="left" w:pos="993"/>
          <w:tab w:val="left" w:pos="1276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моделировать форму предметов, используя закономерности светотени (теория теней);</w:t>
      </w:r>
    </w:p>
    <w:p w:rsidR="00712673" w:rsidRPr="00CF4465" w:rsidRDefault="00D71E89" w:rsidP="00283548">
      <w:pPr>
        <w:tabs>
          <w:tab w:val="left" w:pos="993"/>
          <w:tab w:val="left" w:pos="1276"/>
        </w:tabs>
        <w:spacing w:after="0"/>
        <w:ind w:left="993" w:hanging="360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r w:rsidR="00712673" w:rsidRPr="00CF4465">
        <w:rPr>
          <w:rFonts w:ascii="Times New Roman" w:hAnsi="Times New Roman"/>
          <w:sz w:val="24"/>
          <w:szCs w:val="24"/>
        </w:rPr>
        <w:t>владеть культурой графических средств.</w:t>
      </w:r>
    </w:p>
    <w:p w:rsidR="00712673" w:rsidRPr="00CF4465" w:rsidRDefault="00712673" w:rsidP="00712673">
      <w:pPr>
        <w:spacing w:after="0"/>
        <w:ind w:left="360"/>
        <w:rPr>
          <w:rFonts w:ascii="Times New Roman" w:hAnsi="Times New Roman"/>
          <w:sz w:val="24"/>
          <w:szCs w:val="24"/>
        </w:rPr>
      </w:pPr>
    </w:p>
    <w:p w:rsidR="00712673" w:rsidRPr="00CF4465" w:rsidRDefault="00712673" w:rsidP="00712673">
      <w:pPr>
        <w:spacing w:after="0"/>
        <w:ind w:left="360" w:firstLine="348"/>
        <w:rPr>
          <w:rFonts w:ascii="Times New Roman" w:hAnsi="Times New Roman"/>
          <w:b/>
          <w:sz w:val="24"/>
          <w:szCs w:val="24"/>
        </w:rPr>
      </w:pPr>
      <w:r w:rsidRPr="00CF4465">
        <w:rPr>
          <w:rFonts w:ascii="Times New Roman" w:hAnsi="Times New Roman"/>
          <w:b/>
          <w:sz w:val="24"/>
          <w:szCs w:val="24"/>
        </w:rPr>
        <w:t xml:space="preserve"> 2 </w:t>
      </w:r>
      <w:r w:rsidR="00283548" w:rsidRPr="00CF4465">
        <w:rPr>
          <w:rFonts w:ascii="Times New Roman" w:hAnsi="Times New Roman"/>
          <w:b/>
          <w:sz w:val="24"/>
          <w:szCs w:val="24"/>
        </w:rPr>
        <w:t>Требования к выполнению</w:t>
      </w:r>
      <w:r w:rsidRPr="00CF4465">
        <w:rPr>
          <w:rFonts w:ascii="Times New Roman" w:hAnsi="Times New Roman"/>
          <w:b/>
          <w:sz w:val="24"/>
          <w:szCs w:val="24"/>
        </w:rPr>
        <w:t xml:space="preserve"> вступительного </w:t>
      </w:r>
      <w:r w:rsidR="00283548" w:rsidRPr="00CF4465">
        <w:rPr>
          <w:rFonts w:ascii="Times New Roman" w:hAnsi="Times New Roman"/>
          <w:b/>
          <w:sz w:val="24"/>
          <w:szCs w:val="24"/>
        </w:rPr>
        <w:t>испытания</w:t>
      </w:r>
      <w:r w:rsidRPr="00CF4465">
        <w:rPr>
          <w:rFonts w:ascii="Times New Roman" w:hAnsi="Times New Roman"/>
          <w:b/>
          <w:sz w:val="24"/>
          <w:szCs w:val="24"/>
        </w:rPr>
        <w:t xml:space="preserve"> по рисунку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2.1 Рисунок выполняется простым графитным карандашом мягкости</w:t>
      </w:r>
      <w:proofErr w:type="gramStart"/>
      <w:r w:rsidRPr="00CF4465">
        <w:rPr>
          <w:rFonts w:ascii="Times New Roman" w:hAnsi="Times New Roman"/>
          <w:sz w:val="24"/>
          <w:szCs w:val="24"/>
        </w:rPr>
        <w:t xml:space="preserve"> Т</w:t>
      </w:r>
      <w:proofErr w:type="gramEnd"/>
      <w:r w:rsidRPr="00CF4465">
        <w:rPr>
          <w:rFonts w:ascii="Times New Roman" w:hAnsi="Times New Roman"/>
          <w:sz w:val="24"/>
          <w:szCs w:val="24"/>
        </w:rPr>
        <w:t>, ТМ, М, 2М на плотной бумаге типа «ватмана» или чертежная форматом А-3.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2.2 Предметом изображения является натюрморт, составленный из 3 - 4 бытовых предметов. В натюрмо</w:t>
      </w:r>
      <w:proofErr w:type="gramStart"/>
      <w:r w:rsidRPr="00CF4465">
        <w:rPr>
          <w:rFonts w:ascii="Times New Roman" w:hAnsi="Times New Roman"/>
          <w:sz w:val="24"/>
          <w:szCs w:val="24"/>
        </w:rPr>
        <w:t>рт вкл</w:t>
      </w:r>
      <w:proofErr w:type="gramEnd"/>
      <w:r w:rsidRPr="00CF4465">
        <w:rPr>
          <w:rFonts w:ascii="Times New Roman" w:hAnsi="Times New Roman"/>
          <w:sz w:val="24"/>
          <w:szCs w:val="24"/>
        </w:rPr>
        <w:t xml:space="preserve">ючены предметы, которые по форме </w:t>
      </w:r>
      <w:r w:rsidR="00283548" w:rsidRPr="00CF4465">
        <w:rPr>
          <w:rFonts w:ascii="Times New Roman" w:hAnsi="Times New Roman"/>
          <w:sz w:val="24"/>
          <w:szCs w:val="24"/>
        </w:rPr>
        <w:t xml:space="preserve">не </w:t>
      </w:r>
      <w:r w:rsidRPr="00CF4465">
        <w:rPr>
          <w:rFonts w:ascii="Times New Roman" w:hAnsi="Times New Roman"/>
          <w:sz w:val="24"/>
          <w:szCs w:val="24"/>
        </w:rPr>
        <w:t>близки к геометрическим телам и их сочетаниям.</w:t>
      </w:r>
    </w:p>
    <w:p w:rsidR="00712673" w:rsidRPr="00CF4465" w:rsidRDefault="00600B9A" w:rsidP="00283548">
      <w:pPr>
        <w:pStyle w:val="a7"/>
        <w:numPr>
          <w:ilvl w:val="1"/>
          <w:numId w:val="7"/>
        </w:numPr>
        <w:tabs>
          <w:tab w:val="left" w:pos="1134"/>
        </w:tabs>
        <w:spacing w:after="0"/>
        <w:ind w:hanging="26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Алгоритм</w:t>
      </w:r>
      <w:r w:rsidR="00712673" w:rsidRPr="00CF4465">
        <w:rPr>
          <w:rFonts w:ascii="Times New Roman" w:hAnsi="Times New Roman"/>
          <w:sz w:val="24"/>
          <w:szCs w:val="24"/>
        </w:rPr>
        <w:t xml:space="preserve"> выполнения работы над натюрмортом.</w:t>
      </w:r>
    </w:p>
    <w:p w:rsidR="00712673" w:rsidRPr="00CF4465" w:rsidRDefault="00712673" w:rsidP="00283548">
      <w:pPr>
        <w:pStyle w:val="a7"/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Анализ формы предметов постановки.</w:t>
      </w:r>
    </w:p>
    <w:p w:rsidR="00712673" w:rsidRPr="00CF4465" w:rsidRDefault="00712673" w:rsidP="00283548">
      <w:pPr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Композиционное размещение изображения на плоскости листа бумаги.</w:t>
      </w:r>
    </w:p>
    <w:p w:rsidR="00712673" w:rsidRPr="00CF4465" w:rsidRDefault="00712673" w:rsidP="00283548">
      <w:pPr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Конструктивный анализ формы и перспективное построение рисунка на плоскости.</w:t>
      </w:r>
    </w:p>
    <w:p w:rsidR="00712673" w:rsidRPr="00CF4465" w:rsidRDefault="00712673" w:rsidP="00283548">
      <w:pPr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Выявление объемной формы предметов светотенью.</w:t>
      </w:r>
    </w:p>
    <w:p w:rsidR="00712673" w:rsidRPr="00CF4465" w:rsidRDefault="00712673" w:rsidP="00283548">
      <w:pPr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Полная тональная проработка формы.</w:t>
      </w:r>
    </w:p>
    <w:p w:rsidR="00712673" w:rsidRPr="00CF4465" w:rsidRDefault="00712673" w:rsidP="00283548">
      <w:pPr>
        <w:numPr>
          <w:ilvl w:val="0"/>
          <w:numId w:val="3"/>
        </w:numPr>
        <w:tabs>
          <w:tab w:val="clear" w:pos="720"/>
          <w:tab w:val="num" w:pos="851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Подведение итогов работы над рисунком. 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Приступая к изображению натюрморта, необходимо соблюдать методический принцип последовательности ведения рисунка (от общего к частному и от частного к общему).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2.4</w:t>
      </w:r>
      <w:proofErr w:type="gramStart"/>
      <w:r w:rsidRPr="00CF4465">
        <w:rPr>
          <w:rFonts w:ascii="Times New Roman" w:hAnsi="Times New Roman"/>
          <w:sz w:val="24"/>
          <w:szCs w:val="24"/>
        </w:rPr>
        <w:t xml:space="preserve"> </w:t>
      </w:r>
      <w:r w:rsidR="00712673" w:rsidRPr="00CF4465">
        <w:rPr>
          <w:rFonts w:ascii="Times New Roman" w:hAnsi="Times New Roman"/>
          <w:sz w:val="24"/>
          <w:szCs w:val="24"/>
        </w:rPr>
        <w:t>П</w:t>
      </w:r>
      <w:proofErr w:type="gramEnd"/>
      <w:r w:rsidR="00712673" w:rsidRPr="00CF4465">
        <w:rPr>
          <w:rFonts w:ascii="Times New Roman" w:hAnsi="Times New Roman"/>
          <w:sz w:val="24"/>
          <w:szCs w:val="24"/>
        </w:rPr>
        <w:t>режде чем начать работу над рисунком группы предметов (натюрморта), необходимо их внимательно проанализировать, рассматривая предметы со всех сторон, выбирая при этом наиболее выгодные с точки зрения композиционной выразительности постановки.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2.5</w:t>
      </w:r>
      <w:proofErr w:type="gramStart"/>
      <w:r w:rsidRPr="00CF4465">
        <w:rPr>
          <w:rFonts w:ascii="Times New Roman" w:hAnsi="Times New Roman"/>
          <w:sz w:val="24"/>
          <w:szCs w:val="24"/>
        </w:rPr>
        <w:t xml:space="preserve"> </w:t>
      </w:r>
      <w:r w:rsidR="00712673" w:rsidRPr="00CF4465">
        <w:rPr>
          <w:rFonts w:ascii="Times New Roman" w:hAnsi="Times New Roman"/>
          <w:sz w:val="24"/>
          <w:szCs w:val="24"/>
        </w:rPr>
        <w:t>Н</w:t>
      </w:r>
      <w:proofErr w:type="gramEnd"/>
      <w:r w:rsidR="00712673" w:rsidRPr="00CF4465">
        <w:rPr>
          <w:rFonts w:ascii="Times New Roman" w:hAnsi="Times New Roman"/>
          <w:sz w:val="24"/>
          <w:szCs w:val="24"/>
        </w:rPr>
        <w:t xml:space="preserve">а первом этапе построения рекомендуется схематично разместить изображение группы предметов на плоскости листа. Лист бумаги следует располагать в соответствии с характером группировки предметов. Наметив группу предметов в целом,  отмечается </w:t>
      </w:r>
      <w:r w:rsidR="00712673" w:rsidRPr="00CF4465">
        <w:rPr>
          <w:rFonts w:ascii="Times New Roman" w:hAnsi="Times New Roman"/>
          <w:sz w:val="24"/>
          <w:szCs w:val="24"/>
        </w:rPr>
        <w:lastRenderedPageBreak/>
        <w:t>расположение отдельных предметов сообразно их натурной постановке. При этом нужно строго следить за пропорциональными величинами предметов по отношению друг к другу, а так же за характером формы (узкая, широкая, круглая и т.п.).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2.6</w:t>
      </w:r>
      <w:proofErr w:type="gramStart"/>
      <w:r w:rsidRPr="00CF4465">
        <w:rPr>
          <w:rFonts w:ascii="Times New Roman" w:hAnsi="Times New Roman"/>
          <w:sz w:val="24"/>
          <w:szCs w:val="24"/>
        </w:rPr>
        <w:t xml:space="preserve"> </w:t>
      </w:r>
      <w:r w:rsidR="00712673" w:rsidRPr="00CF4465">
        <w:rPr>
          <w:rFonts w:ascii="Times New Roman" w:hAnsi="Times New Roman"/>
          <w:sz w:val="24"/>
          <w:szCs w:val="24"/>
        </w:rPr>
        <w:t>П</w:t>
      </w:r>
      <w:proofErr w:type="gramEnd"/>
      <w:r w:rsidR="00712673" w:rsidRPr="00CF4465">
        <w:rPr>
          <w:rFonts w:ascii="Times New Roman" w:hAnsi="Times New Roman"/>
          <w:sz w:val="24"/>
          <w:szCs w:val="24"/>
        </w:rPr>
        <w:t>риступая к выполнению конструктивного рисунка, следует определить линию горизонта.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2.7 </w:t>
      </w:r>
      <w:r w:rsidR="00712673" w:rsidRPr="00CF4465">
        <w:rPr>
          <w:rFonts w:ascii="Times New Roman" w:hAnsi="Times New Roman"/>
          <w:sz w:val="24"/>
          <w:szCs w:val="24"/>
        </w:rPr>
        <w:t>Построение формы предметов должно выполняться в линейно-конструктивном изображении, которое начинают с их основания.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2.8</w:t>
      </w:r>
      <w:proofErr w:type="gramStart"/>
      <w:r w:rsidRPr="00CF4465">
        <w:rPr>
          <w:rFonts w:ascii="Times New Roman" w:hAnsi="Times New Roman"/>
          <w:sz w:val="24"/>
          <w:szCs w:val="24"/>
        </w:rPr>
        <w:t xml:space="preserve"> </w:t>
      </w:r>
      <w:r w:rsidR="00712673" w:rsidRPr="00CF4465">
        <w:rPr>
          <w:rFonts w:ascii="Times New Roman" w:hAnsi="Times New Roman"/>
          <w:sz w:val="24"/>
          <w:szCs w:val="24"/>
        </w:rPr>
        <w:t>П</w:t>
      </w:r>
      <w:proofErr w:type="gramEnd"/>
      <w:r w:rsidR="00712673" w:rsidRPr="00CF4465">
        <w:rPr>
          <w:rFonts w:ascii="Times New Roman" w:hAnsi="Times New Roman"/>
          <w:sz w:val="24"/>
          <w:szCs w:val="24"/>
        </w:rPr>
        <w:t>роизводя построение предметов, отмечаются пропорциональные отношения, как друг к другу, так и каждого предмета в отдельности. Наряду с соблюдением пропорций и учетом характера формы предметов при объемно-конструктивном построении изображений следует соблюдать и закономерности перспективы.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2.9 </w:t>
      </w:r>
      <w:r w:rsidR="00712673" w:rsidRPr="00CF4465">
        <w:rPr>
          <w:rFonts w:ascii="Times New Roman" w:hAnsi="Times New Roman"/>
          <w:sz w:val="24"/>
          <w:szCs w:val="24"/>
        </w:rPr>
        <w:t>Объемная форма предметов выявляется светотенью – тоном. Определив границы света и теней на формах предмета, приступают к прокладке тона. Моделируя форму предметов, очень важно правильно работать тоновыми отношениями, начиная от самого светлого до самого темного и их промежуточных тонов (блик, свет, полутень и тень).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2.10 </w:t>
      </w:r>
      <w:r w:rsidR="00712673" w:rsidRPr="00CF4465">
        <w:rPr>
          <w:rFonts w:ascii="Times New Roman" w:hAnsi="Times New Roman"/>
          <w:sz w:val="24"/>
          <w:szCs w:val="24"/>
        </w:rPr>
        <w:t xml:space="preserve"> Завершающим этапом работы является тщательная прорисовка деталей и обобщение всего рисунка.</w:t>
      </w:r>
    </w:p>
    <w:p w:rsidR="00712673" w:rsidRPr="00CF4465" w:rsidRDefault="00283548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2.11</w:t>
      </w:r>
      <w:r w:rsidR="00712673" w:rsidRPr="00CF4465">
        <w:rPr>
          <w:rFonts w:ascii="Times New Roman" w:hAnsi="Times New Roman"/>
          <w:sz w:val="24"/>
          <w:szCs w:val="24"/>
        </w:rPr>
        <w:t xml:space="preserve"> Основные требования к рисункам </w:t>
      </w:r>
      <w:r w:rsidR="00005FF4" w:rsidRPr="00CF4465">
        <w:rPr>
          <w:rFonts w:ascii="Times New Roman" w:hAnsi="Times New Roman"/>
          <w:sz w:val="24"/>
          <w:szCs w:val="24"/>
        </w:rPr>
        <w:t>поступающих</w:t>
      </w:r>
      <w:r w:rsidR="00712673" w:rsidRPr="00CF4465">
        <w:rPr>
          <w:rFonts w:ascii="Times New Roman" w:hAnsi="Times New Roman"/>
          <w:sz w:val="24"/>
          <w:szCs w:val="24"/>
        </w:rPr>
        <w:t xml:space="preserve"> – композиционное выразительное размещение рисунка на листе, графически грамотное построение избранной формы, передача пропорций и объема средствами перспективы и светотени.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b/>
          <w:sz w:val="24"/>
          <w:szCs w:val="24"/>
        </w:rPr>
        <w:t>3 Требования к уровню образованности абитуриентов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Требования к уровню образованности </w:t>
      </w:r>
      <w:r w:rsidR="00005FF4" w:rsidRPr="00CF4465">
        <w:rPr>
          <w:rFonts w:ascii="Times New Roman" w:hAnsi="Times New Roman"/>
          <w:sz w:val="24"/>
          <w:szCs w:val="24"/>
        </w:rPr>
        <w:t>поступающих</w:t>
      </w:r>
      <w:r w:rsidRPr="00CF4465">
        <w:rPr>
          <w:rFonts w:ascii="Times New Roman" w:hAnsi="Times New Roman"/>
          <w:sz w:val="24"/>
          <w:szCs w:val="24"/>
        </w:rPr>
        <w:t xml:space="preserve"> выражаются в степени </w:t>
      </w:r>
      <w:proofErr w:type="spellStart"/>
      <w:r w:rsidRPr="00CF4465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CF4465">
        <w:rPr>
          <w:rFonts w:ascii="Times New Roman" w:hAnsi="Times New Roman"/>
          <w:sz w:val="24"/>
          <w:szCs w:val="24"/>
        </w:rPr>
        <w:t xml:space="preserve"> специальных компетенций.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На основе владения реалистическим изображением натуры необходимо показать: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знание закономерностей линейной и воздушной перспективы;</w:t>
      </w:r>
    </w:p>
    <w:p w:rsidR="00712673" w:rsidRPr="00CF4465" w:rsidRDefault="00712673" w:rsidP="00712673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знание конструктивного способа соединения частей формы между собой;</w:t>
      </w:r>
    </w:p>
    <w:p w:rsidR="00712673" w:rsidRPr="00CF4465" w:rsidRDefault="00712673" w:rsidP="00712673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знание теории теней;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знание разнообразных графических приемов для передачи фактуры, материальности форм, окружающего пространства;</w:t>
      </w:r>
    </w:p>
    <w:p w:rsidR="00712673" w:rsidRPr="00CF4465" w:rsidRDefault="00712673" w:rsidP="00712673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знание технологии исполнения работы в выбранном материале;</w:t>
      </w:r>
    </w:p>
    <w:p w:rsidR="00712673" w:rsidRPr="00CF4465" w:rsidRDefault="00712673" w:rsidP="00712673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4465">
        <w:rPr>
          <w:rFonts w:ascii="Times New Roman" w:hAnsi="Times New Roman"/>
          <w:sz w:val="24"/>
          <w:szCs w:val="24"/>
        </w:rPr>
        <w:t>- умение грамотно компоновать изображение в заданной формате;</w:t>
      </w:r>
      <w:proofErr w:type="gramEnd"/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умение применять закономе</w:t>
      </w:r>
      <w:r w:rsidR="00005FF4" w:rsidRPr="00CF4465">
        <w:rPr>
          <w:rFonts w:ascii="Times New Roman" w:hAnsi="Times New Roman"/>
          <w:sz w:val="24"/>
          <w:szCs w:val="24"/>
        </w:rPr>
        <w:t>рности наблюдательной (линейной</w:t>
      </w:r>
      <w:r w:rsidRPr="00CF4465">
        <w:rPr>
          <w:rFonts w:ascii="Times New Roman" w:hAnsi="Times New Roman"/>
          <w:sz w:val="24"/>
          <w:szCs w:val="24"/>
        </w:rPr>
        <w:t xml:space="preserve"> и воздушной перспективы;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умение </w:t>
      </w:r>
      <w:proofErr w:type="gramStart"/>
      <w:r w:rsidRPr="00CF4465">
        <w:rPr>
          <w:rFonts w:ascii="Times New Roman" w:hAnsi="Times New Roman"/>
          <w:sz w:val="24"/>
          <w:szCs w:val="24"/>
        </w:rPr>
        <w:t>видеть и предавать</w:t>
      </w:r>
      <w:proofErr w:type="gramEnd"/>
      <w:r w:rsidRPr="00CF4465">
        <w:rPr>
          <w:rFonts w:ascii="Times New Roman" w:hAnsi="Times New Roman"/>
          <w:sz w:val="24"/>
          <w:szCs w:val="24"/>
        </w:rPr>
        <w:t xml:space="preserve"> пропорциональные отношения между формами и их частями;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умение моделировать форму, используя закономерности распределения светотени (теория теней);</w:t>
      </w:r>
    </w:p>
    <w:p w:rsidR="00712673" w:rsidRPr="00CF4465" w:rsidRDefault="00712673" w:rsidP="00712673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>- умение владеть культурой графических средств;</w:t>
      </w:r>
    </w:p>
    <w:p w:rsidR="00712673" w:rsidRPr="00CF4465" w:rsidRDefault="00712673" w:rsidP="00712673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F4465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CF4465">
        <w:rPr>
          <w:rFonts w:ascii="Times New Roman" w:hAnsi="Times New Roman"/>
          <w:sz w:val="24"/>
          <w:szCs w:val="24"/>
        </w:rPr>
        <w:t xml:space="preserve"> культуры художественного видения;</w:t>
      </w:r>
    </w:p>
    <w:p w:rsidR="00712673" w:rsidRPr="00CF4465" w:rsidRDefault="00712673" w:rsidP="0071267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F446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CF4465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CF4465">
        <w:rPr>
          <w:rFonts w:ascii="Times New Roman" w:hAnsi="Times New Roman"/>
          <w:sz w:val="24"/>
          <w:szCs w:val="24"/>
        </w:rPr>
        <w:t xml:space="preserve"> индивидуального почерка в создании художественного образа модели, объектов окружающей действительности.</w:t>
      </w:r>
    </w:p>
    <w:p w:rsidR="00712673" w:rsidRPr="003A6AA9" w:rsidRDefault="00712673" w:rsidP="00712673">
      <w:pPr>
        <w:spacing w:after="0"/>
        <w:ind w:firstLine="708"/>
        <w:jc w:val="both"/>
        <w:rPr>
          <w:rFonts w:ascii="Times New Roman" w:hAnsi="Times New Roman"/>
          <w:sz w:val="23"/>
          <w:szCs w:val="23"/>
        </w:rPr>
      </w:pPr>
    </w:p>
    <w:p w:rsidR="00712673" w:rsidRPr="003A6AA9" w:rsidRDefault="00712673" w:rsidP="007126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A6AA9">
        <w:rPr>
          <w:rFonts w:ascii="Times New Roman" w:hAnsi="Times New Roman"/>
          <w:b/>
          <w:sz w:val="24"/>
          <w:szCs w:val="24"/>
        </w:rPr>
        <w:lastRenderedPageBreak/>
        <w:t xml:space="preserve">ОБРАЗЦЫ ИЗОБРАЖЕНИЯ ОТДЕЛЬНЫХ ПРЕДМЕТОВ </w:t>
      </w:r>
    </w:p>
    <w:p w:rsidR="00712673" w:rsidRPr="003A6AA9" w:rsidRDefault="00712673" w:rsidP="007126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A6AA9">
        <w:rPr>
          <w:rFonts w:ascii="Times New Roman" w:hAnsi="Times New Roman"/>
          <w:b/>
          <w:sz w:val="24"/>
          <w:szCs w:val="24"/>
        </w:rPr>
        <w:t>И ГРУППЫ ПРЕДМЕТОВ (НАТЮРМОРТА)</w:t>
      </w:r>
    </w:p>
    <w:p w:rsidR="00712673" w:rsidRPr="003A6AA9" w:rsidRDefault="00712673" w:rsidP="007126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12673" w:rsidRPr="003A6AA9" w:rsidRDefault="00712673" w:rsidP="0071267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A6AA9">
        <w:rPr>
          <w:rFonts w:ascii="Times New Roman" w:hAnsi="Times New Roman"/>
          <w:b/>
          <w:sz w:val="24"/>
          <w:szCs w:val="24"/>
        </w:rPr>
        <w:t>Последовательность рисования куба</w:t>
      </w:r>
    </w:p>
    <w:p w:rsidR="00712673" w:rsidRPr="00741DB0" w:rsidRDefault="00712673" w:rsidP="00712673">
      <w:pPr>
        <w:ind w:firstLine="36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82895" cy="2363470"/>
            <wp:effectExtent l="19050" t="0" r="8255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 contrast="58000"/>
                      <a:grayscl/>
                    </a:blip>
                    <a:srcRect l="27" b="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194945</wp:posOffset>
            </wp:positionV>
            <wp:extent cx="2385060" cy="4262755"/>
            <wp:effectExtent l="19050" t="0" r="0" b="0"/>
            <wp:wrapSquare wrapText="right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12000"/>
                      <a:grayscl/>
                    </a:blip>
                    <a:srcRect l="14566" t="2765" r="7982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426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48330" cy="228600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73" w:rsidRDefault="00712673" w:rsidP="00712673">
      <w:pPr>
        <w:tabs>
          <w:tab w:val="left" w:pos="883"/>
        </w:tabs>
        <w:ind w:firstLine="360"/>
        <w:jc w:val="both"/>
        <w:rPr>
          <w:rFonts w:ascii="Times New Roman" w:hAnsi="Times New Roman"/>
          <w:b/>
          <w:sz w:val="28"/>
        </w:rPr>
      </w:pPr>
      <w:r>
        <w:rPr>
          <w:sz w:val="28"/>
          <w:szCs w:val="28"/>
        </w:rPr>
        <w:tab/>
      </w:r>
    </w:p>
    <w:p w:rsidR="00233126" w:rsidRDefault="00233126" w:rsidP="0071267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12673" w:rsidRPr="003A6AA9" w:rsidRDefault="00712673" w:rsidP="0071267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A6AA9">
        <w:rPr>
          <w:rFonts w:ascii="Times New Roman" w:hAnsi="Times New Roman"/>
          <w:b/>
          <w:sz w:val="24"/>
          <w:szCs w:val="24"/>
        </w:rPr>
        <w:lastRenderedPageBreak/>
        <w:t>Последовательность рисования цилиндра</w:t>
      </w:r>
    </w:p>
    <w:p w:rsidR="00712673" w:rsidRDefault="00712673" w:rsidP="00712673">
      <w:pPr>
        <w:ind w:firstLine="36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43220" cy="1734185"/>
            <wp:effectExtent l="19050" t="0" r="508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Default="00712673" w:rsidP="00712673">
      <w:pPr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6401435" distR="6401435" simplePos="0" relativeHeight="251661312" behindDoc="1" locked="0" layoutInCell="1" allowOverlap="1">
            <wp:simplePos x="0" y="0"/>
            <wp:positionH relativeFrom="margin">
              <wp:posOffset>471170</wp:posOffset>
            </wp:positionH>
            <wp:positionV relativeFrom="paragraph">
              <wp:posOffset>290830</wp:posOffset>
            </wp:positionV>
            <wp:extent cx="4140200" cy="4524375"/>
            <wp:effectExtent l="19050" t="0" r="0" b="0"/>
            <wp:wrapTight wrapText="bothSides">
              <wp:wrapPolygon edited="0">
                <wp:start x="-99" y="0"/>
                <wp:lineTo x="-99" y="21555"/>
                <wp:lineTo x="21567" y="21555"/>
                <wp:lineTo x="21567" y="0"/>
                <wp:lineTo x="-99" y="0"/>
              </wp:wrapPolygon>
            </wp:wrapTight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199" t="10278" r="5511" b="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673" w:rsidRPr="00910E9D" w:rsidRDefault="00712673" w:rsidP="00712673">
      <w:pPr>
        <w:ind w:firstLine="360"/>
        <w:jc w:val="both"/>
        <w:rPr>
          <w:sz w:val="28"/>
          <w:szCs w:val="28"/>
        </w:rPr>
      </w:pPr>
    </w:p>
    <w:p w:rsidR="00712673" w:rsidRPr="003A6AA9" w:rsidRDefault="00712673" w:rsidP="00712673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A6AA9">
        <w:rPr>
          <w:rFonts w:ascii="Times New Roman" w:hAnsi="Times New Roman"/>
          <w:b/>
          <w:sz w:val="24"/>
          <w:szCs w:val="24"/>
        </w:rPr>
        <w:lastRenderedPageBreak/>
        <w:t>Последовательность рисования конуса</w:t>
      </w:r>
    </w:p>
    <w:p w:rsidR="00712673" w:rsidRDefault="00712673" w:rsidP="00712673">
      <w:r>
        <w:rPr>
          <w:noProof/>
        </w:rPr>
        <w:drawing>
          <wp:inline distT="0" distB="0" distL="0" distR="0">
            <wp:extent cx="5348605" cy="2009775"/>
            <wp:effectExtent l="19050" t="0" r="4445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 contrast="-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73" w:rsidRDefault="00712673" w:rsidP="00712673"/>
    <w:p w:rsidR="00712673" w:rsidRDefault="00712673" w:rsidP="00712673"/>
    <w:p w:rsidR="00712673" w:rsidRDefault="00712673" w:rsidP="00712673"/>
    <w:p w:rsidR="00712673" w:rsidRDefault="00712673" w:rsidP="00712673">
      <w:r>
        <w:rPr>
          <w:noProof/>
        </w:rPr>
        <w:drawing>
          <wp:inline distT="0" distB="0" distL="0" distR="0">
            <wp:extent cx="1742440" cy="257048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0320" cy="322643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6000"/>
                      <a:grayscl/>
                    </a:blip>
                    <a:srcRect l="12955" t="8096" b="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73" w:rsidRDefault="00712673" w:rsidP="00712673"/>
    <w:p w:rsidR="00712673" w:rsidRDefault="00712673" w:rsidP="00712673"/>
    <w:p w:rsidR="00712673" w:rsidRPr="00CE2755" w:rsidRDefault="00712673" w:rsidP="00712673"/>
    <w:p w:rsidR="00712673" w:rsidRDefault="00712673" w:rsidP="00712673"/>
    <w:p w:rsidR="00712673" w:rsidRDefault="00712673" w:rsidP="00712673"/>
    <w:p w:rsidR="00712673" w:rsidRDefault="00712673" w:rsidP="007126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2673" w:rsidRDefault="00712673" w:rsidP="003A6AA9">
      <w:pPr>
        <w:jc w:val="center"/>
        <w:rPr>
          <w:rFonts w:ascii="Times New Roman" w:hAnsi="Times New Roman"/>
          <w:b/>
          <w:sz w:val="28"/>
          <w:szCs w:val="28"/>
        </w:rPr>
      </w:pPr>
      <w:r w:rsidRPr="003A6AA9">
        <w:rPr>
          <w:rFonts w:ascii="Times New Roman" w:hAnsi="Times New Roman"/>
          <w:b/>
          <w:sz w:val="24"/>
          <w:szCs w:val="24"/>
        </w:rPr>
        <w:lastRenderedPageBreak/>
        <w:t>Последовательность рисования натюрморта</w:t>
      </w:r>
      <w:r w:rsidR="003A6AA9">
        <w:rPr>
          <w:rFonts w:ascii="Times New Roman" w:hAnsi="Times New Roman"/>
          <w:b/>
          <w:noProof/>
          <w:sz w:val="28"/>
          <w:szCs w:val="28"/>
        </w:rPr>
        <w:drawing>
          <wp:anchor distT="0" distB="0" distL="6401435" distR="6401435" simplePos="0" relativeHeight="251662336" behindDoc="0" locked="0" layoutInCell="1" allowOverlap="1">
            <wp:simplePos x="0" y="0"/>
            <wp:positionH relativeFrom="page">
              <wp:posOffset>1571625</wp:posOffset>
            </wp:positionH>
            <wp:positionV relativeFrom="paragraph">
              <wp:posOffset>361315</wp:posOffset>
            </wp:positionV>
            <wp:extent cx="4627880" cy="6581775"/>
            <wp:effectExtent l="19050" t="0" r="1270" b="0"/>
            <wp:wrapTopAndBottom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61" t="4169" r="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vanish/>
        </w:rPr>
        <w:drawing>
          <wp:inline distT="0" distB="0" distL="0" distR="0">
            <wp:extent cx="6299835" cy="4263835"/>
            <wp:effectExtent l="19050" t="0" r="5715" b="0"/>
            <wp:docPr id="12" name="Рисунок 1" descr="http://decaverle.science/pic-doc4web.ru/uploads/files/58/57890/hello_html_1f9a6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caverle.science/pic-doc4web.ru/uploads/files/58/57890/hello_html_1f9a66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6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F62FD5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vanish/>
        </w:rPr>
        <w:lastRenderedPageBreak/>
        <w:drawing>
          <wp:inline distT="0" distB="0" distL="0" distR="0">
            <wp:extent cx="5710555" cy="7625715"/>
            <wp:effectExtent l="19050" t="0" r="4445" b="0"/>
            <wp:docPr id="15" name="Рисунок 10" descr="http://demiart.ru/forum/uploads7/post-1768820-129538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miart.ru/forum/uploads7/post-1768820-12953807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2466975" cy="2855595"/>
            <wp:effectExtent l="19050" t="0" r="9525" b="0"/>
            <wp:docPr id="16" name="Рисунок 13" descr="http://www.kunsti.ee/uudised/uploads/posts/2008-12/1229193739_pict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unsti.ee/uudised/uploads/posts/2008-12/1229193739_pict7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299835" cy="4759751"/>
            <wp:effectExtent l="19050" t="0" r="5715" b="0"/>
            <wp:docPr id="17" name="Рисунок 16" descr="http://www.artprojekt.ru/school/academic/pic/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artprojekt.ru/school/academic/pic/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5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FD5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Примеры готовых работ</w:t>
      </w:r>
    </w:p>
    <w:p w:rsidR="00F62FD5" w:rsidRDefault="00F62FD5" w:rsidP="006D706F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66975" cy="2855595"/>
            <wp:effectExtent l="285750" t="247650" r="276225" b="211455"/>
            <wp:docPr id="21" name="Рисунок 21" descr="C:\Users\Лара\Desktop\2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а\Desktop\222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55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D706F" w:rsidRPr="006D706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16797" cy="2854499"/>
            <wp:effectExtent l="304800" t="247650" r="288303" b="212551"/>
            <wp:docPr id="18" name="Рисунок 23" descr="C:\Users\Лара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а\Desktop\44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9" cy="2861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62FD5" w:rsidRDefault="00F62FD5" w:rsidP="006D706F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F62FD5" w:rsidRDefault="00F62FD5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62FD5" w:rsidRDefault="00F62FD5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62FD5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D706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97101" cy="3579126"/>
            <wp:effectExtent l="266700" t="247650" r="260399" b="192774"/>
            <wp:docPr id="26" name="Рисунок 24" descr="C:\Users\Лара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ара\Desktop\5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564" t="2732" r="4735" b="2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19" cy="35972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62FD5" w:rsidRDefault="00F62FD5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62FD5" w:rsidRDefault="00F62FD5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F62FD5" w:rsidRDefault="00F62FD5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233126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D706F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109597" cy="2945926"/>
            <wp:effectExtent l="266700" t="247650" r="252853" b="216374"/>
            <wp:docPr id="25" name="Рисунок 22" descr="C:\Users\Лара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а\Desktop\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72" cy="294648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33126" w:rsidRDefault="00233126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D706F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D706F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D706F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D706F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D706F" w:rsidRDefault="006D706F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12673" w:rsidRPr="003A6AA9" w:rsidRDefault="00712673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3A6AA9">
        <w:rPr>
          <w:rFonts w:ascii="Times New Roman" w:hAnsi="Times New Roman"/>
          <w:b/>
          <w:sz w:val="24"/>
          <w:szCs w:val="24"/>
        </w:rPr>
        <w:t>ЛИТЕРАТУРА</w:t>
      </w:r>
    </w:p>
    <w:p w:rsidR="00712673" w:rsidRPr="003A6AA9" w:rsidRDefault="00712673" w:rsidP="003A6AA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712673" w:rsidRPr="003A6AA9" w:rsidRDefault="00712673" w:rsidP="003A6AA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4"/>
          <w:szCs w:val="24"/>
        </w:rPr>
      </w:pPr>
      <w:proofErr w:type="spellStart"/>
      <w:r w:rsidRPr="003A6AA9">
        <w:rPr>
          <w:rFonts w:ascii="Times New Roman" w:hAnsi="Times New Roman"/>
          <w:sz w:val="24"/>
          <w:szCs w:val="24"/>
        </w:rPr>
        <w:t>Кирцер</w:t>
      </w:r>
      <w:proofErr w:type="spellEnd"/>
      <w:r w:rsidRPr="003A6AA9">
        <w:rPr>
          <w:rFonts w:ascii="Times New Roman" w:hAnsi="Times New Roman"/>
          <w:sz w:val="24"/>
          <w:szCs w:val="24"/>
        </w:rPr>
        <w:t xml:space="preserve"> Ю.М. Рисунок и живопись.- М., 1998.</w:t>
      </w:r>
    </w:p>
    <w:p w:rsidR="00712673" w:rsidRPr="003A6AA9" w:rsidRDefault="00712673" w:rsidP="003A6AA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4"/>
          <w:szCs w:val="24"/>
        </w:rPr>
      </w:pPr>
      <w:r w:rsidRPr="003A6AA9">
        <w:rPr>
          <w:rFonts w:ascii="Times New Roman" w:hAnsi="Times New Roman"/>
          <w:sz w:val="24"/>
          <w:szCs w:val="24"/>
        </w:rPr>
        <w:t>Ли К. Рисунок. Основы учебного академического рисунка./ Учебник</w:t>
      </w:r>
      <w:proofErr w:type="gramStart"/>
      <w:r w:rsidRPr="003A6AA9">
        <w:rPr>
          <w:rFonts w:ascii="Times New Roman" w:hAnsi="Times New Roman"/>
          <w:sz w:val="24"/>
          <w:szCs w:val="24"/>
        </w:rPr>
        <w:t>.-</w:t>
      </w:r>
      <w:proofErr w:type="gramEnd"/>
      <w:r w:rsidRPr="003A6AA9">
        <w:rPr>
          <w:rFonts w:ascii="Times New Roman" w:hAnsi="Times New Roman"/>
          <w:sz w:val="24"/>
          <w:szCs w:val="24"/>
        </w:rPr>
        <w:t>М., 2004.</w:t>
      </w:r>
    </w:p>
    <w:p w:rsidR="00712673" w:rsidRPr="003A6AA9" w:rsidRDefault="00712673" w:rsidP="003A6AA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4"/>
          <w:szCs w:val="24"/>
        </w:rPr>
      </w:pPr>
      <w:proofErr w:type="spellStart"/>
      <w:r w:rsidRPr="003A6AA9">
        <w:rPr>
          <w:rFonts w:ascii="Times New Roman" w:hAnsi="Times New Roman"/>
          <w:sz w:val="24"/>
          <w:szCs w:val="24"/>
        </w:rPr>
        <w:t>Паррамон</w:t>
      </w:r>
      <w:proofErr w:type="spellEnd"/>
      <w:r w:rsidRPr="003A6AA9">
        <w:rPr>
          <w:rFonts w:ascii="Times New Roman" w:hAnsi="Times New Roman"/>
          <w:sz w:val="24"/>
          <w:szCs w:val="24"/>
        </w:rPr>
        <w:t xml:space="preserve"> Х. Как рисовать.- Санкт Петербург, 1999.</w:t>
      </w:r>
    </w:p>
    <w:p w:rsidR="00712673" w:rsidRPr="003A6AA9" w:rsidRDefault="00712673" w:rsidP="003A6AA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4"/>
          <w:szCs w:val="24"/>
        </w:rPr>
      </w:pPr>
      <w:r w:rsidRPr="003A6AA9">
        <w:rPr>
          <w:rFonts w:ascii="Times New Roman" w:hAnsi="Times New Roman"/>
          <w:sz w:val="24"/>
          <w:szCs w:val="24"/>
        </w:rPr>
        <w:t>Ростовцев Н.Н. Академический рисунок. – М., 1999.</w:t>
      </w:r>
    </w:p>
    <w:p w:rsidR="00712673" w:rsidRPr="003A6AA9" w:rsidRDefault="00712673" w:rsidP="003A6AA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4"/>
          <w:szCs w:val="24"/>
        </w:rPr>
      </w:pPr>
      <w:r w:rsidRPr="003A6AA9">
        <w:rPr>
          <w:rFonts w:ascii="Times New Roman" w:hAnsi="Times New Roman"/>
          <w:sz w:val="24"/>
          <w:szCs w:val="24"/>
        </w:rPr>
        <w:t>Серов А.М. Рисунок.- М., 1997.</w:t>
      </w:r>
    </w:p>
    <w:p w:rsidR="00712673" w:rsidRPr="003A6AA9" w:rsidRDefault="00712673" w:rsidP="003A6AA9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4"/>
          <w:szCs w:val="24"/>
        </w:rPr>
      </w:pPr>
      <w:r w:rsidRPr="003A6AA9">
        <w:rPr>
          <w:rFonts w:ascii="Times New Roman" w:hAnsi="Times New Roman"/>
          <w:sz w:val="24"/>
          <w:szCs w:val="24"/>
        </w:rPr>
        <w:t>Сокольникова Н.М. Основы рисунка. – М., 1999.</w:t>
      </w:r>
    </w:p>
    <w:p w:rsidR="00712673" w:rsidRPr="003A6AA9" w:rsidRDefault="00712673" w:rsidP="00712673">
      <w:pPr>
        <w:numPr>
          <w:ilvl w:val="0"/>
          <w:numId w:val="8"/>
        </w:numPr>
        <w:tabs>
          <w:tab w:val="left" w:pos="1134"/>
        </w:tabs>
        <w:spacing w:after="0" w:line="240" w:lineRule="auto"/>
        <w:ind w:firstLine="131"/>
        <w:rPr>
          <w:rFonts w:ascii="Times New Roman" w:hAnsi="Times New Roman"/>
          <w:sz w:val="28"/>
          <w:szCs w:val="28"/>
        </w:rPr>
      </w:pPr>
      <w:r w:rsidRPr="003A6AA9">
        <w:rPr>
          <w:rFonts w:ascii="Times New Roman" w:hAnsi="Times New Roman"/>
          <w:sz w:val="24"/>
          <w:szCs w:val="24"/>
        </w:rPr>
        <w:t>Федоров М.В. Рисунок и перспектива. М.,2005.</w:t>
      </w:r>
    </w:p>
    <w:p w:rsidR="00336B57" w:rsidRDefault="00336B57"/>
    <w:sectPr w:rsidR="00336B57" w:rsidSect="003A6AA9">
      <w:headerReference w:type="default" r:id="rId25"/>
      <w:footerReference w:type="default" r:id="rId26"/>
      <w:pgSz w:w="11906" w:h="16838"/>
      <w:pgMar w:top="1009" w:right="567" w:bottom="1134" w:left="1418" w:header="85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E8B" w:rsidRDefault="007B4E8B" w:rsidP="00712673">
      <w:pPr>
        <w:spacing w:after="0" w:line="240" w:lineRule="auto"/>
      </w:pPr>
      <w:r>
        <w:separator/>
      </w:r>
    </w:p>
  </w:endnote>
  <w:endnote w:type="continuationSeparator" w:id="0">
    <w:p w:rsidR="007B4E8B" w:rsidRDefault="007B4E8B" w:rsidP="0071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A9" w:rsidRDefault="007B4E8B" w:rsidP="003A6AA9">
    <w:pPr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14.25pt;margin-top:18.5pt;width:490.8pt;height:0;z-index:251660288" o:connectortype="straight" strokeweight="1pt"/>
      </w:pict>
    </w:r>
  </w:p>
  <w:p w:rsidR="003A6AA9" w:rsidRPr="00B851C3" w:rsidRDefault="003A6AA9" w:rsidP="003A6AA9">
    <w:pPr>
      <w:tabs>
        <w:tab w:val="center" w:pos="4960"/>
      </w:tabs>
      <w:rPr>
        <w:rFonts w:ascii="Times New Roman" w:hAnsi="Times New Roman"/>
        <w:sz w:val="24"/>
        <w:szCs w:val="24"/>
      </w:rPr>
    </w:pPr>
    <w:r w:rsidRPr="00B851C3"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 xml:space="preserve">                                                           </w:t>
    </w:r>
    <w:r w:rsidR="00A545C9" w:rsidRPr="00B851C3">
      <w:rPr>
        <w:rFonts w:ascii="Times New Roman" w:hAnsi="Times New Roman"/>
        <w:sz w:val="24"/>
        <w:szCs w:val="24"/>
      </w:rPr>
      <w:fldChar w:fldCharType="begin"/>
    </w:r>
    <w:r w:rsidRPr="00B851C3">
      <w:rPr>
        <w:rFonts w:ascii="Times New Roman" w:hAnsi="Times New Roman"/>
        <w:sz w:val="24"/>
        <w:szCs w:val="24"/>
      </w:rPr>
      <w:instrText xml:space="preserve"> PAGE </w:instrText>
    </w:r>
    <w:r w:rsidR="00A545C9" w:rsidRPr="00B851C3">
      <w:rPr>
        <w:rFonts w:ascii="Times New Roman" w:hAnsi="Times New Roman"/>
        <w:sz w:val="24"/>
        <w:szCs w:val="24"/>
      </w:rPr>
      <w:fldChar w:fldCharType="separate"/>
    </w:r>
    <w:r w:rsidR="00EC73DA">
      <w:rPr>
        <w:rFonts w:ascii="Times New Roman" w:hAnsi="Times New Roman"/>
        <w:noProof/>
        <w:sz w:val="24"/>
        <w:szCs w:val="24"/>
      </w:rPr>
      <w:t>9</w:t>
    </w:r>
    <w:r w:rsidR="00A545C9" w:rsidRPr="00B851C3">
      <w:rPr>
        <w:rFonts w:ascii="Times New Roman" w:hAnsi="Times New Roman"/>
        <w:sz w:val="24"/>
        <w:szCs w:val="24"/>
      </w:rPr>
      <w:fldChar w:fldCharType="end"/>
    </w:r>
    <w:r w:rsidRPr="00B851C3">
      <w:rPr>
        <w:rFonts w:ascii="Times New Roman" w:hAnsi="Times New Roman"/>
        <w:sz w:val="24"/>
        <w:szCs w:val="24"/>
      </w:rPr>
      <w:t xml:space="preserve"> из </w:t>
    </w:r>
    <w:r w:rsidR="00A545C9" w:rsidRPr="00B851C3">
      <w:rPr>
        <w:rFonts w:ascii="Times New Roman" w:hAnsi="Times New Roman"/>
        <w:sz w:val="24"/>
        <w:szCs w:val="24"/>
      </w:rPr>
      <w:fldChar w:fldCharType="begin"/>
    </w:r>
    <w:r w:rsidRPr="00B851C3">
      <w:rPr>
        <w:rFonts w:ascii="Times New Roman" w:hAnsi="Times New Roman"/>
        <w:sz w:val="24"/>
        <w:szCs w:val="24"/>
      </w:rPr>
      <w:instrText xml:space="preserve"> NUMPAGES  </w:instrText>
    </w:r>
    <w:r w:rsidR="00A545C9" w:rsidRPr="00B851C3">
      <w:rPr>
        <w:rFonts w:ascii="Times New Roman" w:hAnsi="Times New Roman"/>
        <w:sz w:val="24"/>
        <w:szCs w:val="24"/>
      </w:rPr>
      <w:fldChar w:fldCharType="separate"/>
    </w:r>
    <w:r w:rsidR="00EC73DA">
      <w:rPr>
        <w:rFonts w:ascii="Times New Roman" w:hAnsi="Times New Roman"/>
        <w:noProof/>
        <w:sz w:val="24"/>
        <w:szCs w:val="24"/>
      </w:rPr>
      <w:t>9</w:t>
    </w:r>
    <w:r w:rsidR="00A545C9" w:rsidRPr="00B851C3">
      <w:rPr>
        <w:rFonts w:ascii="Times New Roman" w:hAnsi="Times New Roman"/>
        <w:sz w:val="24"/>
        <w:szCs w:val="24"/>
      </w:rPr>
      <w:fldChar w:fldCharType="end"/>
    </w:r>
    <w:r>
      <w:rPr>
        <w:rFonts w:ascii="Times New Roman" w:hAnsi="Times New Roman"/>
        <w:sz w:val="24"/>
        <w:szCs w:val="24"/>
      </w:rPr>
      <w:t xml:space="preserve">                                                    </w:t>
    </w:r>
    <w:r w:rsidR="00CF4465">
      <w:rPr>
        <w:rFonts w:ascii="Times New Roman" w:hAnsi="Times New Roman"/>
        <w:b/>
        <w:sz w:val="24"/>
        <w:szCs w:val="24"/>
      </w:rPr>
      <w:t>МУ</w:t>
    </w:r>
    <w:r w:rsidRPr="00712673">
      <w:rPr>
        <w:rFonts w:ascii="Times New Roman" w:hAnsi="Times New Roman"/>
        <w:b/>
        <w:sz w:val="24"/>
        <w:szCs w:val="24"/>
      </w:rPr>
      <w:t xml:space="preserve"> 01-02</w:t>
    </w:r>
  </w:p>
  <w:p w:rsidR="003A6AA9" w:rsidRDefault="003A6AA9" w:rsidP="003A6AA9">
    <w:pPr>
      <w:pStyle w:val="a5"/>
      <w:jc w:val="right"/>
    </w:pPr>
  </w:p>
  <w:p w:rsidR="003A6AA9" w:rsidRDefault="003A6AA9" w:rsidP="003A6AA9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E8B" w:rsidRDefault="007B4E8B" w:rsidP="00712673">
      <w:pPr>
        <w:spacing w:after="0" w:line="240" w:lineRule="auto"/>
      </w:pPr>
      <w:r>
        <w:separator/>
      </w:r>
    </w:p>
  </w:footnote>
  <w:footnote w:type="continuationSeparator" w:id="0">
    <w:p w:rsidR="007B4E8B" w:rsidRDefault="007B4E8B" w:rsidP="007126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A9" w:rsidRPr="00E9226A" w:rsidRDefault="00283548" w:rsidP="003A6AA9">
    <w:pPr>
      <w:pStyle w:val="a3"/>
      <w:pBdr>
        <w:bottom w:val="thickThinSmallGap" w:sz="24" w:space="1" w:color="622423"/>
      </w:pBdr>
      <w:jc w:val="center"/>
      <w:rPr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М</w:t>
    </w:r>
    <w:r w:rsidR="003A6AA9">
      <w:rPr>
        <w:rFonts w:ascii="Times New Roman" w:hAnsi="Times New Roman"/>
        <w:b/>
        <w:sz w:val="24"/>
        <w:szCs w:val="24"/>
      </w:rPr>
      <w:t>етодические  указания к вступительным испытаниям по рисунку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834E0"/>
    <w:multiLevelType w:val="hybridMultilevel"/>
    <w:tmpl w:val="641E2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25C5B"/>
    <w:multiLevelType w:val="multilevel"/>
    <w:tmpl w:val="99329F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34846273"/>
    <w:multiLevelType w:val="hybridMultilevel"/>
    <w:tmpl w:val="3522B856"/>
    <w:lvl w:ilvl="0" w:tplc="5A0867A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395CE3"/>
    <w:multiLevelType w:val="hybridMultilevel"/>
    <w:tmpl w:val="78A4864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3F0406"/>
    <w:multiLevelType w:val="hybridMultilevel"/>
    <w:tmpl w:val="3CCE182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512DD8"/>
    <w:multiLevelType w:val="hybridMultilevel"/>
    <w:tmpl w:val="F58243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6B4707"/>
    <w:multiLevelType w:val="hybridMultilevel"/>
    <w:tmpl w:val="2B0827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B510C09"/>
    <w:multiLevelType w:val="multilevel"/>
    <w:tmpl w:val="4AE0F6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62C32319"/>
    <w:multiLevelType w:val="hybridMultilevel"/>
    <w:tmpl w:val="65EECF9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021051"/>
    <w:multiLevelType w:val="multilevel"/>
    <w:tmpl w:val="69EC13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6DD9736A"/>
    <w:multiLevelType w:val="hybridMultilevel"/>
    <w:tmpl w:val="EC505A5A"/>
    <w:lvl w:ilvl="0" w:tplc="AFA4BFF0">
      <w:start w:val="1"/>
      <w:numFmt w:val="decimalZero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0"/>
  </w:num>
  <w:num w:numId="6">
    <w:abstractNumId w:val="6"/>
  </w:num>
  <w:num w:numId="7">
    <w:abstractNumId w:val="7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2673"/>
    <w:rsid w:val="00005FF4"/>
    <w:rsid w:val="00052ED1"/>
    <w:rsid w:val="00073518"/>
    <w:rsid w:val="000B1F00"/>
    <w:rsid w:val="000C40A7"/>
    <w:rsid w:val="001F05E8"/>
    <w:rsid w:val="00233126"/>
    <w:rsid w:val="00283548"/>
    <w:rsid w:val="00336B57"/>
    <w:rsid w:val="003543E6"/>
    <w:rsid w:val="003A6AA9"/>
    <w:rsid w:val="003F1166"/>
    <w:rsid w:val="005108AA"/>
    <w:rsid w:val="00575528"/>
    <w:rsid w:val="005927E3"/>
    <w:rsid w:val="005A2BA2"/>
    <w:rsid w:val="005E1784"/>
    <w:rsid w:val="005E37C6"/>
    <w:rsid w:val="00600B9A"/>
    <w:rsid w:val="00605626"/>
    <w:rsid w:val="00670874"/>
    <w:rsid w:val="006D706F"/>
    <w:rsid w:val="006F25C9"/>
    <w:rsid w:val="00712673"/>
    <w:rsid w:val="00764E98"/>
    <w:rsid w:val="007A081E"/>
    <w:rsid w:val="007B4E8B"/>
    <w:rsid w:val="0083025F"/>
    <w:rsid w:val="0093276A"/>
    <w:rsid w:val="0094734B"/>
    <w:rsid w:val="00A47F31"/>
    <w:rsid w:val="00A545C9"/>
    <w:rsid w:val="00BA7F3C"/>
    <w:rsid w:val="00CB34EC"/>
    <w:rsid w:val="00CF2A73"/>
    <w:rsid w:val="00CF4465"/>
    <w:rsid w:val="00D36805"/>
    <w:rsid w:val="00D71E89"/>
    <w:rsid w:val="00EC73DA"/>
    <w:rsid w:val="00EF550D"/>
    <w:rsid w:val="00F62FD5"/>
    <w:rsid w:val="00F92336"/>
    <w:rsid w:val="00FB010A"/>
    <w:rsid w:val="00FE10FF"/>
    <w:rsid w:val="00FE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67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2673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7126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2673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712673"/>
    <w:pPr>
      <w:ind w:left="720"/>
      <w:contextualSpacing/>
    </w:pPr>
  </w:style>
  <w:style w:type="table" w:styleId="a8">
    <w:name w:val="Table Grid"/>
    <w:basedOn w:val="a1"/>
    <w:uiPriority w:val="59"/>
    <w:rsid w:val="0071267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ody Text Indent"/>
    <w:basedOn w:val="a"/>
    <w:link w:val="aa"/>
    <w:rsid w:val="00712673"/>
    <w:pPr>
      <w:spacing w:after="0" w:line="240" w:lineRule="auto"/>
      <w:ind w:left="360"/>
      <w:jc w:val="both"/>
    </w:pPr>
    <w:rPr>
      <w:rFonts w:ascii="Times New Roman" w:hAnsi="Times New Roman"/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rsid w:val="0071267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E1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17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5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838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Лара</dc:creator>
  <cp:keywords/>
  <dc:description/>
  <cp:lastModifiedBy>dvorkina.li</cp:lastModifiedBy>
  <cp:revision>22</cp:revision>
  <cp:lastPrinted>2018-02-02T08:48:00Z</cp:lastPrinted>
  <dcterms:created xsi:type="dcterms:W3CDTF">2014-04-21T17:16:00Z</dcterms:created>
  <dcterms:modified xsi:type="dcterms:W3CDTF">2018-02-06T11:24:00Z</dcterms:modified>
</cp:coreProperties>
</file>