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C" w:rsidRDefault="00CC532C" w:rsidP="00CC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48425" cy="8965090"/>
            <wp:effectExtent l="0" t="0" r="0" b="0"/>
            <wp:docPr id="2" name="Рисунок 2" descr="C:\Users\dvorkina.li\Desktop\1\П 1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kina.li\Desktop\1\П 12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27" cy="89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2C" w:rsidRDefault="00CC532C" w:rsidP="00CC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32C" w:rsidRDefault="00CC532C" w:rsidP="00CC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B62" w:rsidRPr="00C37DE9" w:rsidRDefault="00CC532C" w:rsidP="00CC5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C37DE9">
        <w:rPr>
          <w:rFonts w:ascii="Times New Roman" w:hAnsi="Times New Roman" w:cs="Times New Roman"/>
          <w:b/>
          <w:sz w:val="24"/>
          <w:szCs w:val="24"/>
        </w:rPr>
        <w:t>1</w:t>
      </w:r>
      <w:r w:rsidR="00EA0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5E" w:rsidRPr="00C37DE9">
        <w:rPr>
          <w:rFonts w:ascii="Times New Roman" w:hAnsi="Times New Roman" w:cs="Times New Roman"/>
          <w:b/>
          <w:sz w:val="24"/>
          <w:szCs w:val="24"/>
        </w:rPr>
        <w:t>Общ</w:t>
      </w:r>
      <w:r w:rsidR="00C37DE9" w:rsidRPr="00C37DE9">
        <w:rPr>
          <w:rFonts w:ascii="Times New Roman" w:hAnsi="Times New Roman" w:cs="Times New Roman"/>
          <w:b/>
          <w:sz w:val="24"/>
          <w:szCs w:val="24"/>
        </w:rPr>
        <w:t>ие положения</w:t>
      </w:r>
    </w:p>
    <w:p w:rsidR="00D6395E" w:rsidRPr="00C37DE9" w:rsidRDefault="00D6395E" w:rsidP="00554B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DE9">
        <w:rPr>
          <w:rFonts w:ascii="Times New Roman" w:hAnsi="Times New Roman" w:cs="Times New Roman"/>
          <w:sz w:val="24"/>
          <w:szCs w:val="24"/>
        </w:rPr>
        <w:t xml:space="preserve">1.1 </w:t>
      </w:r>
      <w:r w:rsidRPr="00C37DE9">
        <w:rPr>
          <w:rFonts w:ascii="Times New Roman" w:hAnsi="Times New Roman" w:cs="Times New Roman"/>
          <w:sz w:val="24"/>
          <w:szCs w:val="24"/>
        </w:rPr>
        <w:t xml:space="preserve">Вступительное испытание по рисунку проводится предметной экзаменационной комиссией по рисунку, которая утверждается приказом </w:t>
      </w:r>
      <w:r w:rsidR="00C37DE9" w:rsidRPr="00C37DE9">
        <w:rPr>
          <w:rFonts w:ascii="Times New Roman" w:hAnsi="Times New Roman" w:cs="Times New Roman"/>
          <w:sz w:val="24"/>
          <w:szCs w:val="24"/>
        </w:rPr>
        <w:t xml:space="preserve">директора ГБПОУ «ПАПТ» и руководствуется Положением </w:t>
      </w:r>
      <w:proofErr w:type="gramStart"/>
      <w:r w:rsidR="00C37DE9" w:rsidRPr="00C37D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7DE9" w:rsidRPr="00C37DE9">
        <w:rPr>
          <w:rFonts w:ascii="Times New Roman" w:hAnsi="Times New Roman" w:cs="Times New Roman"/>
          <w:sz w:val="24"/>
          <w:szCs w:val="24"/>
        </w:rPr>
        <w:t xml:space="preserve"> 02-02 </w:t>
      </w:r>
      <w:r w:rsidR="00C37DE9" w:rsidRPr="00C37DE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C37DE9" w:rsidRPr="00C37DE9">
        <w:rPr>
          <w:rFonts w:ascii="Times New Roman" w:hAnsi="Times New Roman" w:cs="Times New Roman"/>
          <w:sz w:val="24"/>
          <w:szCs w:val="24"/>
        </w:rPr>
        <w:t>О предметной экзаменационной  комиссии</w:t>
      </w:r>
      <w:r w:rsidR="00C37DE9" w:rsidRPr="00C37DE9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D6395E" w:rsidRPr="00C37DE9" w:rsidRDefault="00C37DE9" w:rsidP="00C37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1.2 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Цель </w:t>
      </w:r>
      <w:r w:rsidR="006711D0" w:rsidRPr="00C37DE9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EA0238">
        <w:rPr>
          <w:rFonts w:ascii="Times New Roman" w:hAnsi="Times New Roman" w:cs="Times New Roman"/>
          <w:sz w:val="24"/>
          <w:szCs w:val="24"/>
        </w:rPr>
        <w:t xml:space="preserve"> – выявление у поступающих на обучение </w:t>
      </w:r>
      <w:proofErr w:type="gramStart"/>
      <w:r w:rsidR="00EA02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0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D99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225D99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r w:rsidR="00EA0238" w:rsidRPr="00CF4465">
        <w:rPr>
          <w:rFonts w:ascii="Times New Roman" w:hAnsi="Times New Roman"/>
          <w:sz w:val="24"/>
          <w:szCs w:val="24"/>
        </w:rPr>
        <w:t>специальности 35.02.12</w:t>
      </w:r>
      <w:r w:rsidR="00EA0238" w:rsidRPr="00CF4465">
        <w:rPr>
          <w:sz w:val="24"/>
          <w:szCs w:val="24"/>
        </w:rPr>
        <w:t xml:space="preserve"> </w:t>
      </w:r>
      <w:r w:rsidR="00EA0238" w:rsidRPr="00CF4465">
        <w:rPr>
          <w:rFonts w:ascii="Times New Roman" w:hAnsi="Times New Roman"/>
          <w:sz w:val="24"/>
          <w:szCs w:val="24"/>
        </w:rPr>
        <w:t>«Садово-парковое и ландшафтное строительство»</w:t>
      </w:r>
      <w:r w:rsidR="00EA0238">
        <w:rPr>
          <w:rFonts w:ascii="Times New Roman" w:hAnsi="Times New Roman"/>
          <w:sz w:val="24"/>
          <w:szCs w:val="24"/>
        </w:rPr>
        <w:t xml:space="preserve"> </w:t>
      </w:r>
      <w:r w:rsidR="00D6395E" w:rsidRPr="00C37DE9">
        <w:rPr>
          <w:rFonts w:ascii="Times New Roman" w:hAnsi="Times New Roman" w:cs="Times New Roman"/>
          <w:sz w:val="24"/>
          <w:szCs w:val="24"/>
        </w:rPr>
        <w:t>способностей к созданию целостного, конструктивно-пространственного графического изображения постановки.</w:t>
      </w:r>
    </w:p>
    <w:p w:rsidR="00D6395E" w:rsidRPr="00C37DE9" w:rsidRDefault="00D6395E" w:rsidP="00C37DE9">
      <w:pPr>
        <w:pStyle w:val="ae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Задачи</w:t>
      </w:r>
      <w:r w:rsidR="00C37DE9" w:rsidRPr="00C37DE9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Pr="00C37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95E" w:rsidRPr="00C37DE9" w:rsidRDefault="00C37DE9" w:rsidP="00C37DE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395E" w:rsidRPr="00C37DE9">
        <w:rPr>
          <w:rFonts w:ascii="Times New Roman" w:hAnsi="Times New Roman" w:cs="Times New Roman"/>
          <w:sz w:val="24"/>
          <w:szCs w:val="24"/>
        </w:rPr>
        <w:t>соотнести заданную композицию с форматом и пропорциями листа;</w:t>
      </w:r>
    </w:p>
    <w:p w:rsidR="00D6395E" w:rsidRPr="00C37DE9" w:rsidRDefault="00C37DE9" w:rsidP="00C37DE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6395E" w:rsidRPr="00C37DE9">
        <w:rPr>
          <w:rFonts w:ascii="Times New Roman" w:hAnsi="Times New Roman" w:cs="Times New Roman"/>
          <w:sz w:val="24"/>
          <w:szCs w:val="24"/>
        </w:rPr>
        <w:t>на основании законов линейной перспективы выполнить линейно-конструктивный рисунок, сохраняя линии построения невидимых граней;</w:t>
      </w:r>
    </w:p>
    <w:p w:rsidR="00D6395E" w:rsidRPr="00C37DE9" w:rsidRDefault="00C37DE9" w:rsidP="00C37DE9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выдержать заданные пропорции и относительный масштаб предметов между собой; </w:t>
      </w:r>
    </w:p>
    <w:p w:rsidR="00D6395E" w:rsidRPr="00C37DE9" w:rsidRDefault="00D6395E" w:rsidP="00C37DE9">
      <w:pPr>
        <w:pStyle w:val="ae"/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на основании законов светотени построить падающие и собственные тени в соответствии с выбранным источником света;</w:t>
      </w:r>
    </w:p>
    <w:p w:rsidR="00D6395E" w:rsidRPr="00C37DE9" w:rsidRDefault="00D6395E" w:rsidP="00C37DE9">
      <w:pPr>
        <w:pStyle w:val="ae"/>
        <w:widowControl w:val="0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штриховкой передать объёмное изображение предметов.</w:t>
      </w:r>
    </w:p>
    <w:p w:rsidR="00C37DE9" w:rsidRPr="00C37DE9" w:rsidRDefault="00C37DE9" w:rsidP="00C37DE9">
      <w:pPr>
        <w:pStyle w:val="a6"/>
        <w:ind w:firstLine="207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1.4 </w:t>
      </w:r>
      <w:r w:rsidRPr="00C37DE9">
        <w:rPr>
          <w:sz w:val="24"/>
          <w:szCs w:val="24"/>
        </w:rPr>
        <w:t>Нормативные ссылки</w:t>
      </w:r>
      <w:r>
        <w:rPr>
          <w:sz w:val="24"/>
          <w:szCs w:val="24"/>
        </w:rPr>
        <w:t>:</w:t>
      </w:r>
    </w:p>
    <w:p w:rsidR="00C37DE9" w:rsidRPr="00C37DE9" w:rsidRDefault="00C37DE9" w:rsidP="00C37DE9">
      <w:pPr>
        <w:pStyle w:val="ae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C37DE9">
        <w:rPr>
          <w:rFonts w:ascii="Times New Roman" w:eastAsia="Times New Roman" w:hAnsi="Times New Roman" w:cs="Times New Roman"/>
          <w:sz w:val="24"/>
          <w:szCs w:val="24"/>
        </w:rPr>
        <w:t xml:space="preserve"> 8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7DE9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C37DE9" w:rsidRDefault="00C37DE9" w:rsidP="00C37DE9">
      <w:pPr>
        <w:pStyle w:val="ae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</w:t>
      </w:r>
      <w:proofErr w:type="spellStart"/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России от 23.01.2014 № 36 «Об утверждении Порядка приема на </w:t>
      </w:r>
      <w:proofErr w:type="gramStart"/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среднего профессионального образования»;</w:t>
      </w:r>
    </w:p>
    <w:p w:rsidR="004D0223" w:rsidRPr="004D0223" w:rsidRDefault="00F365C1" w:rsidP="00F365C1">
      <w:pPr>
        <w:pStyle w:val="2"/>
        <w:tabs>
          <w:tab w:val="num" w:pos="0"/>
          <w:tab w:val="left" w:pos="10206"/>
        </w:tabs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="004D0223" w:rsidRPr="004D0223">
        <w:rPr>
          <w:rFonts w:ascii="Times New Roman" w:hAnsi="Times New Roman"/>
          <w:b w:val="0"/>
          <w:sz w:val="24"/>
          <w:szCs w:val="24"/>
        </w:rPr>
        <w:t xml:space="preserve">- Приказ Министерства образования и науки Российской Федерации от 30.12.2013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 </w:t>
      </w:r>
      <w:proofErr w:type="gramEnd"/>
    </w:p>
    <w:p w:rsidR="00C37DE9" w:rsidRDefault="00C37DE9" w:rsidP="00C37DE9">
      <w:pPr>
        <w:pStyle w:val="ae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2B249B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="002B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01-02 Правила </w:t>
      </w:r>
      <w:r w:rsidR="002B249B" w:rsidRPr="002B249B">
        <w:rPr>
          <w:rFonts w:ascii="Times New Roman" w:hAnsi="Times New Roman"/>
          <w:sz w:val="24"/>
          <w:szCs w:val="24"/>
        </w:rPr>
        <w:t xml:space="preserve">приема граждан на обучение по основным образовательным программам </w:t>
      </w:r>
      <w:r w:rsidR="002B249B" w:rsidRPr="002B249B">
        <w:rPr>
          <w:rFonts w:ascii="Times New Roman" w:hAnsi="Times New Roman"/>
          <w:color w:val="000000"/>
          <w:sz w:val="24"/>
          <w:szCs w:val="24"/>
        </w:rPr>
        <w:t>в ГБПОУ «ПАПТ»</w:t>
      </w:r>
      <w:r w:rsidR="00F365C1">
        <w:rPr>
          <w:rFonts w:ascii="Times New Roman" w:hAnsi="Times New Roman"/>
          <w:color w:val="000000"/>
          <w:sz w:val="24"/>
          <w:szCs w:val="24"/>
        </w:rPr>
        <w:t>;</w:t>
      </w:r>
    </w:p>
    <w:p w:rsidR="00F365C1" w:rsidRDefault="00F365C1" w:rsidP="00C37DE9">
      <w:pPr>
        <w:pStyle w:val="ae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Положение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02-02 </w:t>
      </w:r>
      <w:r w:rsidRPr="00F365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365C1">
        <w:rPr>
          <w:rFonts w:ascii="Times New Roman" w:hAnsi="Times New Roman" w:cs="Times New Roman"/>
          <w:sz w:val="24"/>
          <w:szCs w:val="24"/>
        </w:rPr>
        <w:t>О предметной экзаменационной комиссии»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223" w:rsidRPr="00C37DE9" w:rsidRDefault="004D0223" w:rsidP="00C37DE9">
      <w:pPr>
        <w:pStyle w:val="ae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нормативные документы используются в действующей редакции.</w:t>
      </w:r>
    </w:p>
    <w:p w:rsidR="00D6395E" w:rsidRPr="00C37DE9" w:rsidRDefault="00C37DE9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1.5  Понятия и определения:</w:t>
      </w:r>
    </w:p>
    <w:p w:rsidR="00C37DE9" w:rsidRDefault="008514F5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4F5">
        <w:rPr>
          <w:rFonts w:ascii="Times New Roman" w:hAnsi="Times New Roman" w:cs="Times New Roman"/>
          <w:i/>
          <w:sz w:val="24"/>
          <w:szCs w:val="24"/>
        </w:rPr>
        <w:t>Академический рисунок</w:t>
      </w:r>
      <w:r w:rsidRPr="008514F5">
        <w:rPr>
          <w:rFonts w:ascii="Times New Roman" w:hAnsi="Times New Roman" w:cs="Times New Roman"/>
          <w:sz w:val="24"/>
          <w:szCs w:val="24"/>
        </w:rPr>
        <w:t xml:space="preserve"> – рисунок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F5">
        <w:rPr>
          <w:rFonts w:ascii="Times New Roman" w:hAnsi="Times New Roman" w:cs="Times New Roman"/>
          <w:sz w:val="24"/>
          <w:szCs w:val="24"/>
        </w:rPr>
        <w:t xml:space="preserve"> выполняемый </w:t>
      </w:r>
      <w:r>
        <w:rPr>
          <w:rFonts w:ascii="Times New Roman" w:hAnsi="Times New Roman" w:cs="Times New Roman"/>
          <w:sz w:val="24"/>
          <w:szCs w:val="24"/>
        </w:rPr>
        <w:t xml:space="preserve">в рамках классического подхода, с использованием научно-обоснованных приёмов и методов изображения объёмного пространства на плоскости, а также линейно-конструктивных знаний и пониманий форм, выполняемых с целью решения определённых линейно-конструктивных,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свето-теневых</w:t>
      </w:r>
      <w:proofErr w:type="gramEnd"/>
      <w:r>
        <w:rPr>
          <w:rFonts w:ascii="Times New Roman" w:hAnsi="Times New Roman" w:cs="Times New Roman"/>
          <w:sz w:val="24"/>
          <w:szCs w:val="24"/>
        </w:rPr>
        <w:t>, тональных, композиционных задач.</w:t>
      </w:r>
    </w:p>
    <w:p w:rsidR="008514F5" w:rsidRDefault="008514F5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F5">
        <w:rPr>
          <w:rFonts w:ascii="Times New Roman" w:hAnsi="Times New Roman" w:cs="Times New Roman"/>
          <w:i/>
          <w:sz w:val="24"/>
          <w:szCs w:val="24"/>
        </w:rPr>
        <w:t>Реалистический стиль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эстетическая позиция, согласно которой задача искусства состоит </w:t>
      </w:r>
      <w:r w:rsidR="002B249B">
        <w:rPr>
          <w:rFonts w:ascii="Times New Roman" w:hAnsi="Times New Roman" w:cs="Times New Roman"/>
          <w:sz w:val="24"/>
          <w:szCs w:val="24"/>
        </w:rPr>
        <w:t>в как можно более точной и объективной фиксации действительности.</w:t>
      </w:r>
    </w:p>
    <w:p w:rsidR="002B249B" w:rsidRDefault="002B249B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49B">
        <w:rPr>
          <w:rFonts w:ascii="Times New Roman" w:hAnsi="Times New Roman" w:cs="Times New Roman"/>
          <w:i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 xml:space="preserve"> – светотеневая градация, </w:t>
      </w:r>
      <w:r w:rsidR="002B2685">
        <w:rPr>
          <w:rFonts w:ascii="Times New Roman" w:hAnsi="Times New Roman" w:cs="Times New Roman"/>
          <w:sz w:val="24"/>
          <w:szCs w:val="24"/>
        </w:rPr>
        <w:t xml:space="preserve">отображение </w:t>
      </w:r>
      <w:r>
        <w:rPr>
          <w:rFonts w:ascii="Times New Roman" w:hAnsi="Times New Roman" w:cs="Times New Roman"/>
          <w:sz w:val="24"/>
          <w:szCs w:val="24"/>
        </w:rPr>
        <w:t>попадаю</w:t>
      </w:r>
      <w:r w:rsidR="002B2685">
        <w:rPr>
          <w:rFonts w:ascii="Times New Roman" w:hAnsi="Times New Roman" w:cs="Times New Roman"/>
          <w:sz w:val="24"/>
          <w:szCs w:val="24"/>
        </w:rPr>
        <w:t xml:space="preserve">щего на объект света и отбрасывание ими тени, а также обозначение степени светлости или </w:t>
      </w:r>
      <w:proofErr w:type="spellStart"/>
      <w:r w:rsidR="002B2685">
        <w:rPr>
          <w:rFonts w:ascii="Times New Roman" w:hAnsi="Times New Roman" w:cs="Times New Roman"/>
          <w:sz w:val="24"/>
          <w:szCs w:val="24"/>
        </w:rPr>
        <w:t>тёмности</w:t>
      </w:r>
      <w:proofErr w:type="spellEnd"/>
      <w:r w:rsidR="002B2685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9E1C2A" w:rsidRDefault="009E1C2A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C2A">
        <w:rPr>
          <w:rFonts w:ascii="Times New Roman" w:hAnsi="Times New Roman" w:cs="Times New Roman"/>
          <w:i/>
          <w:sz w:val="24"/>
          <w:szCs w:val="24"/>
        </w:rPr>
        <w:lastRenderedPageBreak/>
        <w:t>Тональный рисунок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рисунка с помощью штрихов и художественно-графических средств.</w:t>
      </w:r>
    </w:p>
    <w:p w:rsidR="00554B62" w:rsidRPr="00C37DE9" w:rsidRDefault="00C37DE9" w:rsidP="00E136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4B62" w:rsidRPr="00C37DE9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и содержание вступительного испытания</w:t>
      </w:r>
    </w:p>
    <w:p w:rsidR="002B249B" w:rsidRPr="002B249B" w:rsidRDefault="00D6395E" w:rsidP="00E13663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B249B">
        <w:rPr>
          <w:rFonts w:ascii="Times New Roman" w:hAnsi="Times New Roman" w:cs="Times New Roman"/>
          <w:sz w:val="24"/>
          <w:szCs w:val="24"/>
        </w:rPr>
        <w:t>1.1</w:t>
      </w:r>
      <w:r w:rsidR="00554B62" w:rsidRPr="002B249B">
        <w:rPr>
          <w:rFonts w:ascii="Times New Roman" w:hAnsi="Times New Roman" w:cs="Times New Roman"/>
          <w:sz w:val="24"/>
          <w:szCs w:val="24"/>
        </w:rPr>
        <w:t xml:space="preserve"> Вступительное испытание в форме экзамена по академическому рисунку проводится в специально подготовленных аудиториях в течение </w:t>
      </w:r>
      <w:r w:rsidR="002B249B" w:rsidRPr="002B249B">
        <w:rPr>
          <w:rFonts w:ascii="Times New Roman" w:hAnsi="Times New Roman" w:cs="Times New Roman"/>
          <w:sz w:val="24"/>
          <w:szCs w:val="24"/>
        </w:rPr>
        <w:t>4 (</w:t>
      </w:r>
      <w:r w:rsidR="00554B62" w:rsidRPr="002B249B">
        <w:rPr>
          <w:rFonts w:ascii="Times New Roman" w:hAnsi="Times New Roman" w:cs="Times New Roman"/>
          <w:sz w:val="24"/>
          <w:szCs w:val="24"/>
        </w:rPr>
        <w:t>четырех</w:t>
      </w:r>
      <w:r w:rsidR="002B249B" w:rsidRPr="002B249B">
        <w:rPr>
          <w:rFonts w:ascii="Times New Roman" w:hAnsi="Times New Roman" w:cs="Times New Roman"/>
          <w:sz w:val="24"/>
          <w:szCs w:val="24"/>
        </w:rPr>
        <w:t>)</w:t>
      </w:r>
      <w:r w:rsidR="00554B62" w:rsidRPr="002B249B">
        <w:rPr>
          <w:rFonts w:ascii="Times New Roman" w:hAnsi="Times New Roman" w:cs="Times New Roman"/>
          <w:sz w:val="24"/>
          <w:szCs w:val="24"/>
        </w:rPr>
        <w:t xml:space="preserve"> астрономическ</w:t>
      </w:r>
      <w:r w:rsidR="008514F5" w:rsidRPr="002B249B">
        <w:rPr>
          <w:rFonts w:ascii="Times New Roman" w:hAnsi="Times New Roman" w:cs="Times New Roman"/>
          <w:sz w:val="24"/>
          <w:szCs w:val="24"/>
        </w:rPr>
        <w:t xml:space="preserve">их часов в сроки, утвержденные </w:t>
      </w:r>
      <w:r w:rsidR="002B249B" w:rsidRPr="002B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</w:t>
      </w:r>
      <w:r w:rsidR="002B249B" w:rsidRPr="002B249B">
        <w:rPr>
          <w:rFonts w:ascii="Times New Roman" w:hAnsi="Times New Roman"/>
          <w:sz w:val="24"/>
          <w:szCs w:val="24"/>
        </w:rPr>
        <w:t xml:space="preserve">приема граждан на </w:t>
      </w:r>
      <w:proofErr w:type="gramStart"/>
      <w:r w:rsidR="002B249B" w:rsidRPr="002B249B">
        <w:rPr>
          <w:rFonts w:ascii="Times New Roman" w:hAnsi="Times New Roman"/>
          <w:sz w:val="24"/>
          <w:szCs w:val="24"/>
        </w:rPr>
        <w:t>обучение</w:t>
      </w:r>
      <w:proofErr w:type="gramEnd"/>
      <w:r w:rsidR="002B249B" w:rsidRPr="002B249B">
        <w:rPr>
          <w:rFonts w:ascii="Times New Roman" w:hAnsi="Times New Roman"/>
          <w:sz w:val="24"/>
          <w:szCs w:val="24"/>
        </w:rPr>
        <w:t xml:space="preserve"> по основным образовательным программам </w:t>
      </w:r>
      <w:r w:rsidR="002B249B" w:rsidRPr="002B249B">
        <w:rPr>
          <w:rFonts w:ascii="Times New Roman" w:hAnsi="Times New Roman"/>
          <w:color w:val="000000"/>
          <w:sz w:val="24"/>
          <w:szCs w:val="24"/>
        </w:rPr>
        <w:t>в ГБПОУ «ПАПТ»</w:t>
      </w:r>
      <w:r w:rsidR="00E13663">
        <w:rPr>
          <w:rFonts w:ascii="Times New Roman" w:hAnsi="Times New Roman"/>
          <w:color w:val="000000"/>
          <w:sz w:val="24"/>
          <w:szCs w:val="24"/>
        </w:rPr>
        <w:t>.</w:t>
      </w:r>
    </w:p>
    <w:p w:rsidR="00554B62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1.2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Экзамен по рисунку состоит из одного задания, выполненного в реалистическом стиле.</w:t>
      </w:r>
    </w:p>
    <w:p w:rsidR="00554B62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554B62" w:rsidRPr="00C37DE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54B62" w:rsidRPr="00C37DE9">
        <w:rPr>
          <w:rFonts w:ascii="Times New Roman" w:hAnsi="Times New Roman" w:cs="Times New Roman"/>
          <w:sz w:val="24"/>
          <w:szCs w:val="24"/>
        </w:rPr>
        <w:t>а день до экзамена проводится консультация, даются рекомендации для абитуриентов, не посещавших подготовительные курсы.</w:t>
      </w:r>
    </w:p>
    <w:p w:rsidR="00554B62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DE9">
        <w:rPr>
          <w:rFonts w:ascii="Times New Roman" w:hAnsi="Times New Roman" w:cs="Times New Roman"/>
          <w:sz w:val="24"/>
          <w:szCs w:val="24"/>
        </w:rPr>
        <w:t>1.4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225D99">
        <w:rPr>
          <w:rFonts w:ascii="Times New Roman" w:hAnsi="Times New Roman" w:cs="Times New Roman"/>
          <w:sz w:val="24"/>
          <w:szCs w:val="24"/>
        </w:rPr>
        <w:t>Материалы, которые абитуриент приносит с собой:</w:t>
      </w:r>
    </w:p>
    <w:p w:rsidR="00554B62" w:rsidRPr="00C37DE9" w:rsidRDefault="00554B62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 - графитные карандаши;</w:t>
      </w:r>
    </w:p>
    <w:p w:rsidR="00554B62" w:rsidRPr="00C37DE9" w:rsidRDefault="00554B62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- </w:t>
      </w:r>
      <w:r w:rsidR="002B249B">
        <w:rPr>
          <w:rFonts w:ascii="Times New Roman" w:hAnsi="Times New Roman" w:cs="Times New Roman"/>
          <w:sz w:val="24"/>
          <w:szCs w:val="24"/>
        </w:rPr>
        <w:t>один</w:t>
      </w:r>
      <w:r w:rsidRPr="00C37DE9">
        <w:rPr>
          <w:rFonts w:ascii="Times New Roman" w:hAnsi="Times New Roman" w:cs="Times New Roman"/>
          <w:sz w:val="24"/>
          <w:szCs w:val="24"/>
        </w:rPr>
        <w:t xml:space="preserve"> лист ватмана формата А3;</w:t>
      </w:r>
    </w:p>
    <w:p w:rsidR="00554B62" w:rsidRPr="00C37DE9" w:rsidRDefault="00554B62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- твердую основу для листа (фанера или картон). </w:t>
      </w:r>
    </w:p>
    <w:p w:rsidR="00554B62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1.5 Задание выполняется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с натуры</w:t>
      </w:r>
      <w:r w:rsidR="00620D15">
        <w:rPr>
          <w:rFonts w:ascii="Times New Roman" w:hAnsi="Times New Roman" w:cs="Times New Roman"/>
          <w:sz w:val="24"/>
          <w:szCs w:val="24"/>
        </w:rPr>
        <w:t xml:space="preserve"> «Т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ональный рисунок </w:t>
      </w:r>
      <w:r w:rsidR="00620D15">
        <w:rPr>
          <w:rFonts w:ascii="Times New Roman" w:hAnsi="Times New Roman" w:cs="Times New Roman"/>
          <w:sz w:val="24"/>
          <w:szCs w:val="24"/>
        </w:rPr>
        <w:t xml:space="preserve">натюрморта», </w:t>
      </w:r>
      <w:r w:rsidR="00554B62" w:rsidRPr="00C37DE9">
        <w:rPr>
          <w:rFonts w:ascii="Times New Roman" w:hAnsi="Times New Roman" w:cs="Times New Roman"/>
          <w:sz w:val="24"/>
          <w:szCs w:val="24"/>
        </w:rPr>
        <w:t>композици</w:t>
      </w:r>
      <w:r w:rsidR="00620D15">
        <w:rPr>
          <w:rFonts w:ascii="Times New Roman" w:hAnsi="Times New Roman" w:cs="Times New Roman"/>
          <w:sz w:val="24"/>
          <w:szCs w:val="24"/>
        </w:rPr>
        <w:t>я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226BE3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из трех </w:t>
      </w:r>
      <w:r w:rsidR="00620D15">
        <w:rPr>
          <w:rFonts w:ascii="Times New Roman" w:hAnsi="Times New Roman" w:cs="Times New Roman"/>
          <w:sz w:val="24"/>
          <w:szCs w:val="24"/>
        </w:rPr>
        <w:t>предметов быта различных по тону и материальности.</w:t>
      </w:r>
    </w:p>
    <w:p w:rsidR="00D6395E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54B62" w:rsidRPr="00C37DE9">
        <w:rPr>
          <w:rFonts w:ascii="Times New Roman" w:hAnsi="Times New Roman" w:cs="Times New Roman"/>
          <w:sz w:val="24"/>
          <w:szCs w:val="24"/>
        </w:rPr>
        <w:t xml:space="preserve">ля выполнения задания по рисунку предоставляется одна композиция на группу из 10-15 человек. </w:t>
      </w:r>
    </w:p>
    <w:p w:rsidR="00554B62" w:rsidRPr="00C37DE9" w:rsidRDefault="00D6395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1.7 </w:t>
      </w:r>
      <w:r w:rsidR="00554B62" w:rsidRPr="00C37DE9">
        <w:rPr>
          <w:rFonts w:ascii="Times New Roman" w:hAnsi="Times New Roman" w:cs="Times New Roman"/>
          <w:sz w:val="24"/>
          <w:szCs w:val="24"/>
        </w:rPr>
        <w:t>Постановки, предлагаемые разным группам абитуриентов, должны иметь одинаковую степень сложности. Композиции освещаются естественным светом без подсветки. Фактическая светлота корректируется абитуриентом на условиях идеальной чистоты моделей, а также в связи с общим композиционным замыслом и выявлением определенности формы.</w:t>
      </w:r>
    </w:p>
    <w:p w:rsidR="00554B62" w:rsidRPr="00C37DE9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Работа выполняется графитными карандашами на листах ватмана формата А3, зашифрованных приемной комиссией. </w:t>
      </w:r>
    </w:p>
    <w:p w:rsidR="00554B62" w:rsidRPr="00C37DE9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="00D6395E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54B62" w:rsidRPr="00C37DE9">
        <w:rPr>
          <w:rFonts w:ascii="Times New Roman" w:hAnsi="Times New Roman" w:cs="Times New Roman"/>
          <w:sz w:val="24"/>
          <w:szCs w:val="24"/>
        </w:rPr>
        <w:t>а каждого абитуриента оформляется титульный лист письменной работы.</w:t>
      </w:r>
    </w:p>
    <w:p w:rsidR="00554B62" w:rsidRPr="00C37DE9" w:rsidRDefault="00554B62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В случае необходимости по заявлению абитуриента может быть произведена замена испорченного листа, при этом предыдущий лист изымается. Новый лист маркируется, а время на постановку (выполнение задания) не увеличивается, о чем абитуриент предупреждается заранее. На листе делается соответствующая запись с указанием времени, даты и подписей членов предметной комиссии.</w:t>
      </w:r>
    </w:p>
    <w:p w:rsidR="00554B62" w:rsidRPr="00C37DE9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Абитуриенту запрещается подписывать выполненную работу, ставить какие-либо знаки, пометки. </w:t>
      </w:r>
      <w:proofErr w:type="gramStart"/>
      <w:r w:rsidR="00554B62" w:rsidRPr="00C37DE9">
        <w:rPr>
          <w:rFonts w:ascii="Times New Roman" w:hAnsi="Times New Roman" w:cs="Times New Roman"/>
          <w:sz w:val="24"/>
          <w:szCs w:val="24"/>
        </w:rPr>
        <w:t>Экзаменационные</w:t>
      </w:r>
      <w:r w:rsidR="009876BF">
        <w:rPr>
          <w:rFonts w:ascii="Times New Roman" w:hAnsi="Times New Roman" w:cs="Times New Roman"/>
          <w:sz w:val="24"/>
          <w:szCs w:val="24"/>
        </w:rPr>
        <w:t xml:space="preserve"> (творческие)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работы, содержащие подписи, посторонние знаки, пометки, оцениваются оценкой «неудовлетворительно» без рассмотрения предметной комиссией.</w:t>
      </w:r>
      <w:proofErr w:type="gramEnd"/>
    </w:p>
    <w:p w:rsidR="00554B62" w:rsidRPr="00C37DE9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Вход в помещение во время проведения экзамена разрешен только председателю </w:t>
      </w:r>
      <w:r w:rsidR="009876BF">
        <w:rPr>
          <w:rFonts w:ascii="Times New Roman" w:hAnsi="Times New Roman" w:cs="Times New Roman"/>
          <w:sz w:val="24"/>
          <w:szCs w:val="24"/>
        </w:rPr>
        <w:t>ПК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, ответственному секретарю </w:t>
      </w:r>
      <w:r w:rsidR="009876BF">
        <w:rPr>
          <w:rFonts w:ascii="Times New Roman" w:hAnsi="Times New Roman" w:cs="Times New Roman"/>
          <w:sz w:val="24"/>
          <w:szCs w:val="24"/>
        </w:rPr>
        <w:t>ПК</w:t>
      </w:r>
      <w:r w:rsidR="00554B62" w:rsidRPr="00C37DE9">
        <w:rPr>
          <w:rFonts w:ascii="Times New Roman" w:hAnsi="Times New Roman" w:cs="Times New Roman"/>
          <w:sz w:val="24"/>
          <w:szCs w:val="24"/>
        </w:rPr>
        <w:t>.</w:t>
      </w:r>
    </w:p>
    <w:p w:rsidR="00554B62" w:rsidRPr="00C37DE9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Проверка работ осуществляется после проведения экзамена согласно установленным критериям. Предметной </w:t>
      </w:r>
      <w:r w:rsidR="009876BF"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комиссией заполняется протокол оценки с обязательным указанием шифра работы и поставленных баллов; протокол подписывается всеми членами предметной </w:t>
      </w:r>
      <w:r w:rsidR="009876BF"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="00554B62" w:rsidRPr="00C37DE9">
        <w:rPr>
          <w:rFonts w:ascii="Times New Roman" w:hAnsi="Times New Roman" w:cs="Times New Roman"/>
          <w:sz w:val="24"/>
          <w:szCs w:val="24"/>
        </w:rPr>
        <w:t>комиссии, производившими оценку работы.</w:t>
      </w:r>
    </w:p>
    <w:p w:rsidR="00554B62" w:rsidRDefault="00226BE3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</w:t>
      </w:r>
      <w:r w:rsidR="00D6395E"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Председатель предметной </w:t>
      </w:r>
      <w:r w:rsidR="00F01807"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комиссии по окончании работы членов комиссии передает экзаменационные </w:t>
      </w:r>
      <w:r w:rsidR="00F365C1">
        <w:rPr>
          <w:rFonts w:ascii="Times New Roman" w:hAnsi="Times New Roman" w:cs="Times New Roman"/>
          <w:sz w:val="24"/>
          <w:szCs w:val="24"/>
        </w:rPr>
        <w:t xml:space="preserve">(творческие) работы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на хранение ответственному секретарю </w:t>
      </w:r>
      <w:r w:rsidR="009876BF">
        <w:rPr>
          <w:rFonts w:ascii="Times New Roman" w:hAnsi="Times New Roman" w:cs="Times New Roman"/>
          <w:sz w:val="24"/>
          <w:szCs w:val="24"/>
        </w:rPr>
        <w:t>ПК</w:t>
      </w:r>
      <w:r w:rsidR="00554B62" w:rsidRPr="00C37DE9">
        <w:rPr>
          <w:rFonts w:ascii="Times New Roman" w:hAnsi="Times New Roman" w:cs="Times New Roman"/>
          <w:sz w:val="24"/>
          <w:szCs w:val="24"/>
        </w:rPr>
        <w:t>.</w:t>
      </w:r>
    </w:p>
    <w:p w:rsidR="00554B62" w:rsidRPr="00C37DE9" w:rsidRDefault="001432DA" w:rsidP="00E136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DE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54B62" w:rsidRPr="00C37DE9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C37DE9">
        <w:rPr>
          <w:rFonts w:ascii="Times New Roman" w:hAnsi="Times New Roman" w:cs="Times New Roman"/>
          <w:b/>
          <w:sz w:val="24"/>
          <w:szCs w:val="24"/>
        </w:rPr>
        <w:t xml:space="preserve"> уровню подготовки абитуриентов</w:t>
      </w:r>
    </w:p>
    <w:p w:rsidR="00554B62" w:rsidRPr="00C37DE9" w:rsidRDefault="001432DA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2.1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Сдача </w:t>
      </w:r>
      <w:r w:rsidR="00226BE3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по рисунку определяется знаниями и умениями в объеме программы детской художественной школы или средней школы и дополнительной подготовки по академическому рисунку.</w:t>
      </w:r>
    </w:p>
    <w:p w:rsidR="00554B62" w:rsidRPr="00C37DE9" w:rsidRDefault="001432DA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C37DE9">
        <w:rPr>
          <w:rFonts w:ascii="Times New Roman" w:hAnsi="Times New Roman" w:cs="Times New Roman"/>
          <w:sz w:val="24"/>
          <w:szCs w:val="24"/>
        </w:rPr>
        <w:t xml:space="preserve"> </w:t>
      </w:r>
      <w:r w:rsidR="00554B62" w:rsidRPr="00C37D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4B62" w:rsidRPr="00C37DE9">
        <w:rPr>
          <w:rFonts w:ascii="Times New Roman" w:hAnsi="Times New Roman" w:cs="Times New Roman"/>
          <w:sz w:val="24"/>
          <w:szCs w:val="24"/>
        </w:rPr>
        <w:t xml:space="preserve"> художественном плане абитуриент должен иметь следующую начальную подготовку: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владеть знаниями, умением и навыками по технике выполнения академического рисунка;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владеть приемами композиционных построений, уметь правильно выбрать размер и масштаб объектов для изображения на бумаге;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уметь выполнить линейно-конструктивный рисунок натюрморта с учетом линейной перспективы, сохраняя линии построения невидимых граней;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уметь правильно и выразительно передавать форму предметов, фактуру материала и световоздушную перспективу, используя светотеневую проработку, световые контрасты и тональные соотношения;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уметь выполнять рисунки с натуры, изображать облик материальных объектов в графической технике исполнения.</w:t>
      </w:r>
    </w:p>
    <w:p w:rsidR="00554B62" w:rsidRPr="00C37DE9" w:rsidRDefault="001432DA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DE9">
        <w:rPr>
          <w:rFonts w:ascii="Times New Roman" w:hAnsi="Times New Roman" w:cs="Times New Roman"/>
          <w:sz w:val="24"/>
          <w:szCs w:val="24"/>
        </w:rPr>
        <w:t xml:space="preserve">2.3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В целях успешной сдачи </w:t>
      </w:r>
      <w:r w:rsidR="00226BE3">
        <w:rPr>
          <w:rFonts w:ascii="Times New Roman" w:hAnsi="Times New Roman" w:cs="Times New Roman"/>
          <w:sz w:val="24"/>
          <w:szCs w:val="24"/>
        </w:rPr>
        <w:t xml:space="preserve">вступительного </w:t>
      </w:r>
      <w:r w:rsidR="00225D99">
        <w:rPr>
          <w:rFonts w:ascii="Times New Roman" w:hAnsi="Times New Roman" w:cs="Times New Roman"/>
          <w:sz w:val="24"/>
          <w:szCs w:val="24"/>
        </w:rPr>
        <w:t>испытания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 рекомендуется изучить следующий теоретический материал:</w:t>
      </w:r>
    </w:p>
    <w:p w:rsidR="00554B62" w:rsidRPr="00C37DE9" w:rsidRDefault="00E13663" w:rsidP="00E1366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материалы, инструменты и принадлежности для рисования; </w:t>
      </w:r>
    </w:p>
    <w:p w:rsidR="00554B62" w:rsidRPr="00C37DE9" w:rsidRDefault="00E13663" w:rsidP="00E1366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композиция рисунка; </w:t>
      </w:r>
    </w:p>
    <w:p w:rsidR="00554B62" w:rsidRPr="00C37DE9" w:rsidRDefault="00E13663" w:rsidP="00E1366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основные правила перспективного изображения (точка зрения, точка схода и линия горизонта, картинная плоскость, перспективные сокращения); </w:t>
      </w:r>
    </w:p>
    <w:p w:rsidR="00554B62" w:rsidRPr="00C37DE9" w:rsidRDefault="00E13663" w:rsidP="00E1366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 xml:space="preserve">техника академического рисунка; </w:t>
      </w:r>
    </w:p>
    <w:p w:rsidR="00554B62" w:rsidRPr="00C37DE9" w:rsidRDefault="00E13663" w:rsidP="00E13663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общие понятия о строении формы и ее конструкции, понятие о пропорциях;</w:t>
      </w:r>
    </w:p>
    <w:p w:rsidR="00554B62" w:rsidRPr="00C37DE9" w:rsidRDefault="00E13663" w:rsidP="00E13663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B62" w:rsidRPr="00C37DE9">
        <w:rPr>
          <w:rFonts w:ascii="Times New Roman" w:hAnsi="Times New Roman" w:cs="Times New Roman"/>
          <w:sz w:val="24"/>
          <w:szCs w:val="24"/>
        </w:rPr>
        <w:t>передача объемной формы с помощью тона (свет, тень, рефлекс, полутень, блик, падающая тень).</w:t>
      </w:r>
    </w:p>
    <w:p w:rsidR="001432DA" w:rsidRPr="00C37DE9" w:rsidRDefault="001432DA" w:rsidP="001432DA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4B62" w:rsidRPr="006737AE" w:rsidRDefault="001432DA" w:rsidP="00E1366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A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54B62" w:rsidRPr="006737AE">
        <w:rPr>
          <w:rFonts w:ascii="Times New Roman" w:hAnsi="Times New Roman" w:cs="Times New Roman"/>
          <w:b/>
          <w:sz w:val="24"/>
          <w:szCs w:val="24"/>
        </w:rPr>
        <w:t>Поряд</w:t>
      </w:r>
      <w:r w:rsidRPr="006737AE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6737AE" w:rsidRPr="006737AE">
        <w:rPr>
          <w:rFonts w:ascii="Times New Roman" w:hAnsi="Times New Roman" w:cs="Times New Roman"/>
          <w:b/>
          <w:sz w:val="24"/>
          <w:szCs w:val="24"/>
        </w:rPr>
        <w:t xml:space="preserve"> и критерии </w:t>
      </w:r>
      <w:r w:rsidRPr="006737AE">
        <w:rPr>
          <w:rFonts w:ascii="Times New Roman" w:hAnsi="Times New Roman" w:cs="Times New Roman"/>
          <w:b/>
          <w:sz w:val="24"/>
          <w:szCs w:val="24"/>
        </w:rPr>
        <w:t>оценки экзаменационных работ</w:t>
      </w:r>
    </w:p>
    <w:p w:rsidR="00554B62" w:rsidRPr="006737AE" w:rsidRDefault="006737AE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AE">
        <w:rPr>
          <w:rFonts w:ascii="Times New Roman" w:hAnsi="Times New Roman" w:cs="Times New Roman"/>
          <w:sz w:val="24"/>
          <w:szCs w:val="24"/>
        </w:rPr>
        <w:t xml:space="preserve">3.1 </w:t>
      </w:r>
      <w:r w:rsidR="00554B62" w:rsidRPr="006737AE">
        <w:rPr>
          <w:rFonts w:ascii="Times New Roman" w:hAnsi="Times New Roman" w:cs="Times New Roman"/>
          <w:sz w:val="24"/>
          <w:szCs w:val="24"/>
        </w:rPr>
        <w:t>Оценка работ производится всеми членами предметной экзаменационной комиссии по рисунку на основе визуального и графоаналитического метода.</w:t>
      </w:r>
    </w:p>
    <w:p w:rsidR="00554B62" w:rsidRPr="006737AE" w:rsidRDefault="00554B62" w:rsidP="00E136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AE">
        <w:rPr>
          <w:rFonts w:ascii="Times New Roman" w:hAnsi="Times New Roman" w:cs="Times New Roman"/>
          <w:sz w:val="24"/>
          <w:szCs w:val="24"/>
        </w:rPr>
        <w:t>Для проверки выполненные работы размещаются в аудитории и оцениваются предметной комиссией согласно системе критериев, указанных в таблице 1.</w:t>
      </w:r>
    </w:p>
    <w:p w:rsidR="006737AE" w:rsidRPr="006737AE" w:rsidRDefault="006737AE" w:rsidP="006737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 xml:space="preserve">3.2  Критерии оценки </w:t>
      </w:r>
    </w:p>
    <w:p w:rsidR="006737AE" w:rsidRPr="006737AE" w:rsidRDefault="006737AE" w:rsidP="006737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37AE">
        <w:rPr>
          <w:rFonts w:ascii="Times New Roman" w:hAnsi="Times New Roman"/>
          <w:color w:val="000000"/>
          <w:sz w:val="24"/>
          <w:szCs w:val="24"/>
        </w:rPr>
        <w:t xml:space="preserve">Результаты вступительных испытаний оцениваются по </w:t>
      </w:r>
      <w:r w:rsidRPr="006737AE">
        <w:rPr>
          <w:rFonts w:ascii="Times New Roman" w:hAnsi="Times New Roman"/>
          <w:b/>
          <w:i/>
          <w:color w:val="000000"/>
          <w:sz w:val="24"/>
          <w:szCs w:val="24"/>
        </w:rPr>
        <w:t>зачетной системе</w:t>
      </w:r>
      <w:r w:rsidRPr="006737AE">
        <w:rPr>
          <w:rFonts w:ascii="Times New Roman" w:hAnsi="Times New Roman"/>
          <w:color w:val="000000"/>
          <w:sz w:val="24"/>
          <w:szCs w:val="24"/>
        </w:rPr>
        <w:t xml:space="preserve">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6737AE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6737AE">
        <w:rPr>
          <w:rFonts w:ascii="Times New Roman" w:hAnsi="Times New Roman"/>
          <w:color w:val="000000"/>
          <w:sz w:val="24"/>
          <w:szCs w:val="24"/>
        </w:rPr>
        <w:t xml:space="preserve"> по соответствующим образовательным программам.</w:t>
      </w:r>
    </w:p>
    <w:p w:rsidR="006737AE" w:rsidRPr="006737AE" w:rsidRDefault="006737AE" w:rsidP="006737AE">
      <w:pPr>
        <w:tabs>
          <w:tab w:val="left" w:pos="229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b/>
          <w:i/>
          <w:sz w:val="24"/>
          <w:szCs w:val="24"/>
        </w:rPr>
        <w:lastRenderedPageBreak/>
        <w:t>100–90 баллов</w:t>
      </w:r>
      <w:r w:rsidRPr="006737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737AE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6737AE">
        <w:rPr>
          <w:rFonts w:ascii="Times New Roman" w:hAnsi="Times New Roman"/>
          <w:sz w:val="24"/>
          <w:szCs w:val="24"/>
        </w:rPr>
        <w:t xml:space="preserve"> получает в случае, если в натурной постановке отлично переданы: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целостность элементов композиции;</w:t>
      </w:r>
    </w:p>
    <w:p w:rsidR="006737AE" w:rsidRPr="006737AE" w:rsidRDefault="006737AE" w:rsidP="006737AE">
      <w:pPr>
        <w:tabs>
          <w:tab w:val="left" w:pos="993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 xml:space="preserve">             - характер и пропорции общей формы и её частей, пропорциональные; отношения между формами и их частями;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конструкция общей формы и её частей;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законы линейной и воздушной перспективы;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объём предметных форм с учётом условий освещения и окружающей среды;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материальность (фактура предметных форм);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высокая культура графических средств.</w:t>
      </w:r>
    </w:p>
    <w:p w:rsidR="006737AE" w:rsidRPr="006737AE" w:rsidRDefault="006737AE" w:rsidP="00673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7AE" w:rsidRPr="006737AE" w:rsidRDefault="006737AE" w:rsidP="006737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b/>
          <w:i/>
          <w:sz w:val="24"/>
          <w:szCs w:val="24"/>
        </w:rPr>
        <w:t>89–76 баллов</w:t>
      </w:r>
      <w:r w:rsidRPr="006737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737AE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6737AE">
        <w:rPr>
          <w:rFonts w:ascii="Times New Roman" w:hAnsi="Times New Roman"/>
          <w:sz w:val="24"/>
          <w:szCs w:val="24"/>
        </w:rPr>
        <w:t xml:space="preserve"> получает в случае, если при отличной культуре графических средств недостаточно выявлены: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возможности композиции;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объёмность форм;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особенности положения форм в пространстве (перспектива);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фактура поверхности.</w:t>
      </w:r>
    </w:p>
    <w:p w:rsidR="006737AE" w:rsidRPr="006737AE" w:rsidRDefault="006737AE" w:rsidP="00673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7AE" w:rsidRPr="006737AE" w:rsidRDefault="006737AE" w:rsidP="006737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b/>
          <w:i/>
          <w:sz w:val="24"/>
          <w:szCs w:val="24"/>
        </w:rPr>
        <w:t>75–60 баллов</w:t>
      </w:r>
      <w:r w:rsidRPr="006737AE">
        <w:rPr>
          <w:rFonts w:ascii="Times New Roman" w:hAnsi="Times New Roman"/>
          <w:b/>
          <w:sz w:val="24"/>
          <w:szCs w:val="24"/>
        </w:rPr>
        <w:t xml:space="preserve"> </w:t>
      </w:r>
      <w:r w:rsidRPr="006737AE">
        <w:rPr>
          <w:rFonts w:ascii="Times New Roman" w:hAnsi="Times New Roman"/>
          <w:sz w:val="24"/>
          <w:szCs w:val="24"/>
        </w:rPr>
        <w:t>поступающий получает в случае, если рисунок даёт лишь общее представление об изображаемой натуре. Он показывает недостаточность: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анализа характера частей большой формы, их взаимосвязи;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конструктивной ясности форм;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соответствия рисунка законам линейной и воздушной перспективы;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передачи объёмности;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моделировка объёма;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sz w:val="24"/>
          <w:szCs w:val="24"/>
        </w:rPr>
        <w:t>- культуры графических средств.</w:t>
      </w:r>
    </w:p>
    <w:p w:rsidR="006737AE" w:rsidRPr="006737AE" w:rsidRDefault="006737AE" w:rsidP="006737AE">
      <w:pPr>
        <w:tabs>
          <w:tab w:val="left" w:pos="993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</w:p>
    <w:p w:rsidR="006737AE" w:rsidRDefault="006737AE" w:rsidP="006737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b/>
          <w:i/>
          <w:sz w:val="24"/>
          <w:szCs w:val="24"/>
        </w:rPr>
        <w:t>Менее 60 баллов</w:t>
      </w:r>
      <w:r w:rsidRPr="006737AE">
        <w:rPr>
          <w:rFonts w:ascii="Times New Roman" w:hAnsi="Times New Roman"/>
          <w:b/>
          <w:sz w:val="24"/>
          <w:szCs w:val="24"/>
        </w:rPr>
        <w:t xml:space="preserve"> </w:t>
      </w:r>
      <w:r w:rsidRPr="006737AE">
        <w:rPr>
          <w:rFonts w:ascii="Times New Roman" w:hAnsi="Times New Roman"/>
          <w:sz w:val="24"/>
          <w:szCs w:val="24"/>
        </w:rPr>
        <w:t>выставляется, если рисунок не даёт ясного представления о предметах натурной постановки, обнаруживает низкий уровень владения законами реалистического изображения предметных форм в заданном формате, неудовлетворительный уровень графической культуры.</w:t>
      </w:r>
    </w:p>
    <w:p w:rsidR="006737AE" w:rsidRPr="006737AE" w:rsidRDefault="006737AE" w:rsidP="006737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37AE" w:rsidRPr="006737AE" w:rsidRDefault="006737AE" w:rsidP="006737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37AE">
        <w:rPr>
          <w:rFonts w:ascii="Times New Roman" w:hAnsi="Times New Roman"/>
          <w:color w:val="000000"/>
          <w:sz w:val="24"/>
          <w:szCs w:val="24"/>
        </w:rPr>
        <w:t xml:space="preserve">Успешным (зачётным) прохождением вступительных испытаний подтверждающее наличие у поступающих определенных творческих способностей, необходимых для </w:t>
      </w:r>
      <w:proofErr w:type="gramStart"/>
      <w:r w:rsidRPr="006737AE">
        <w:rPr>
          <w:rFonts w:ascii="Times New Roman" w:hAnsi="Times New Roman"/>
          <w:color w:val="000000"/>
          <w:sz w:val="24"/>
          <w:szCs w:val="24"/>
        </w:rPr>
        <w:t>обучения по специальности</w:t>
      </w:r>
      <w:proofErr w:type="gramEnd"/>
      <w:r w:rsidRPr="00673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7AE">
        <w:rPr>
          <w:rFonts w:ascii="Times New Roman" w:hAnsi="Times New Roman"/>
          <w:sz w:val="24"/>
          <w:szCs w:val="24"/>
        </w:rPr>
        <w:t>35.02.12</w:t>
      </w:r>
      <w:r w:rsidRPr="006737AE">
        <w:rPr>
          <w:sz w:val="24"/>
          <w:szCs w:val="24"/>
        </w:rPr>
        <w:t xml:space="preserve"> </w:t>
      </w:r>
      <w:r w:rsidRPr="006737AE">
        <w:rPr>
          <w:rFonts w:ascii="Times New Roman" w:hAnsi="Times New Roman"/>
          <w:sz w:val="24"/>
          <w:szCs w:val="24"/>
        </w:rPr>
        <w:t xml:space="preserve">«Садово-парковое и ландшафтное строительство» считается, если абитуриент набрал </w:t>
      </w:r>
      <w:r w:rsidRPr="00F365C1">
        <w:rPr>
          <w:rFonts w:ascii="Times New Roman" w:hAnsi="Times New Roman"/>
          <w:b/>
          <w:i/>
          <w:sz w:val="24"/>
          <w:szCs w:val="24"/>
        </w:rPr>
        <w:t>не менее 60 баллов.</w:t>
      </w:r>
      <w:r w:rsidRPr="006737AE">
        <w:rPr>
          <w:rFonts w:ascii="Times New Roman" w:hAnsi="Times New Roman"/>
          <w:sz w:val="24"/>
          <w:szCs w:val="24"/>
        </w:rPr>
        <w:t xml:space="preserve">  </w:t>
      </w:r>
    </w:p>
    <w:p w:rsidR="006737AE" w:rsidRDefault="006737AE" w:rsidP="006737AE">
      <w:pPr>
        <w:ind w:firstLine="708"/>
      </w:pPr>
    </w:p>
    <w:p w:rsidR="006737AE" w:rsidRDefault="006737AE" w:rsidP="006737AE"/>
    <w:p w:rsidR="001432DA" w:rsidRPr="006737AE" w:rsidRDefault="001432DA" w:rsidP="006737AE">
      <w:pPr>
        <w:sectPr w:rsidR="001432DA" w:rsidRPr="006737AE" w:rsidSect="00D6395E">
          <w:headerReference w:type="default" r:id="rId10"/>
          <w:footerReference w:type="default" r:id="rId11"/>
          <w:pgSz w:w="11906" w:h="16838"/>
          <w:pgMar w:top="663" w:right="567" w:bottom="1134" w:left="1418" w:header="851" w:footer="0" w:gutter="0"/>
          <w:cols w:space="708"/>
          <w:titlePg/>
          <w:docGrid w:linePitch="360"/>
        </w:sectPr>
      </w:pPr>
    </w:p>
    <w:p w:rsidR="004047D2" w:rsidRDefault="001432DA" w:rsidP="001432DA">
      <w:pPr>
        <w:pStyle w:val="a6"/>
        <w:ind w:left="0"/>
        <w:rPr>
          <w:color w:val="000000"/>
          <w:sz w:val="24"/>
          <w:szCs w:val="24"/>
        </w:rPr>
      </w:pPr>
      <w:r w:rsidRPr="00274ABE">
        <w:rPr>
          <w:color w:val="000000"/>
          <w:sz w:val="24"/>
          <w:szCs w:val="24"/>
        </w:rPr>
        <w:lastRenderedPageBreak/>
        <w:t>Таблица 1 – Показатели оценивания экзаменационных (творческих)  работ</w:t>
      </w:r>
    </w:p>
    <w:p w:rsidR="00274ABE" w:rsidRPr="00274ABE" w:rsidRDefault="00274ABE" w:rsidP="001432DA">
      <w:pPr>
        <w:pStyle w:val="a6"/>
        <w:ind w:left="0"/>
        <w:rPr>
          <w:color w:val="000000"/>
          <w:sz w:val="24"/>
          <w:szCs w:val="24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831"/>
        <w:gridCol w:w="832"/>
        <w:gridCol w:w="831"/>
        <w:gridCol w:w="832"/>
        <w:gridCol w:w="832"/>
        <w:gridCol w:w="831"/>
        <w:gridCol w:w="832"/>
        <w:gridCol w:w="831"/>
        <w:gridCol w:w="832"/>
        <w:gridCol w:w="832"/>
      </w:tblGrid>
      <w:tr w:rsidR="00226BE3" w:rsidRPr="001432DA" w:rsidTr="00226BE3">
        <w:trPr>
          <w:trHeight w:val="373"/>
        </w:trPr>
        <w:tc>
          <w:tcPr>
            <w:tcW w:w="1384" w:type="dxa"/>
            <w:vMerge w:val="restart"/>
            <w:vAlign w:val="center"/>
          </w:tcPr>
          <w:p w:rsidR="00226BE3" w:rsidRPr="001432DA" w:rsidRDefault="00226BE3" w:rsidP="0022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критерий оценивания</w:t>
            </w:r>
          </w:p>
        </w:tc>
        <w:tc>
          <w:tcPr>
            <w:tcW w:w="5954" w:type="dxa"/>
            <w:vMerge w:val="restart"/>
            <w:vAlign w:val="center"/>
          </w:tcPr>
          <w:p w:rsidR="00226BE3" w:rsidRPr="001432DA" w:rsidRDefault="00226BE3" w:rsidP="00226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критерии (по 5 баллов за каждый параметр)</w:t>
            </w:r>
          </w:p>
        </w:tc>
        <w:tc>
          <w:tcPr>
            <w:tcW w:w="8316" w:type="dxa"/>
            <w:gridSpan w:val="10"/>
            <w:vAlign w:val="center"/>
          </w:tcPr>
          <w:p w:rsidR="00226BE3" w:rsidRPr="001432DA" w:rsidRDefault="00226BE3" w:rsidP="00274A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Шифры экзаменационных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(творческих) </w:t>
            </w:r>
            <w:r w:rsidRPr="001432DA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r w:rsidR="00E13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(шифр абитуриента)</w:t>
            </w:r>
          </w:p>
        </w:tc>
      </w:tr>
      <w:tr w:rsidR="00226BE3" w:rsidRPr="001432DA" w:rsidTr="00226BE3">
        <w:trPr>
          <w:trHeight w:val="373"/>
        </w:trPr>
        <w:tc>
          <w:tcPr>
            <w:tcW w:w="1384" w:type="dxa"/>
            <w:vMerge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26BE3" w:rsidRPr="001432DA" w:rsidRDefault="00226BE3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 w:val="restart"/>
            <w:textDirection w:val="btLr"/>
            <w:vAlign w:val="center"/>
          </w:tcPr>
          <w:p w:rsidR="009C6B43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компози-ционная</w:t>
            </w:r>
            <w:proofErr w:type="spellEnd"/>
            <w:proofErr w:type="gramEnd"/>
            <w:r w:rsidRPr="001432D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5954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С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оотнесенность композиции с форматом и пропорциями листа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В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ыявление центра композиции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У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 xml:space="preserve">равновешенность масс 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 С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тепень сходства изображаемого с натурой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424"/>
        </w:trPr>
        <w:tc>
          <w:tcPr>
            <w:tcW w:w="1384" w:type="dxa"/>
            <w:vMerge w:val="restart"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конструктивная грамотность</w:t>
            </w: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Т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очность соотношений частей и целого в постановке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424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С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облюдение правил линейной перспективы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424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В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ыявление конструктивных особенностей объектов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425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П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равильность построения невидимых граней предметов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 w:val="restart"/>
            <w:textDirection w:val="btLr"/>
            <w:vAlign w:val="center"/>
          </w:tcPr>
          <w:p w:rsidR="009C6B43" w:rsidRDefault="009C6B43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грамотность светотеневой проработки</w:t>
            </w: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С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 xml:space="preserve">облюдение световоздушной перспективы пространства 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 П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равильность построения падающих и собственных теней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П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ередача светотеневых отношений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 М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оделирование объема светотенью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 w:val="restart"/>
            <w:textDirection w:val="btLr"/>
            <w:vAlign w:val="center"/>
          </w:tcPr>
          <w:p w:rsidR="009C6B43" w:rsidRDefault="009C6B43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графические навыки</w:t>
            </w: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С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тилевое единство штриховки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 С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оотношение штриховки с формой предмета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 В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ыявление фактуры предметов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/>
            <w:textDirection w:val="btLr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 Т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ональная организация рисунка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 w:val="restart"/>
            <w:textDirection w:val="btLr"/>
            <w:vAlign w:val="center"/>
          </w:tcPr>
          <w:p w:rsidR="009C6B43" w:rsidRDefault="009C6B43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432DA" w:rsidRPr="001432DA" w:rsidRDefault="001432DA" w:rsidP="002F12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proofErr w:type="gramStart"/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худо-</w:t>
            </w:r>
            <w:proofErr w:type="spellStart"/>
            <w:r w:rsidRPr="001432DA">
              <w:rPr>
                <w:rFonts w:ascii="Times New Roman" w:hAnsi="Times New Roman" w:cs="Times New Roman"/>
                <w:sz w:val="20"/>
                <w:szCs w:val="20"/>
              </w:rPr>
              <w:t>жественное</w:t>
            </w:r>
            <w:proofErr w:type="spellEnd"/>
            <w:proofErr w:type="gramEnd"/>
            <w:r w:rsidRPr="001432DA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впечатление </w:t>
            </w:r>
            <w:r w:rsidRPr="001432DA">
              <w:rPr>
                <w:rFonts w:ascii="Times New Roman" w:hAnsi="Times New Roman" w:cs="Times New Roman"/>
                <w:sz w:val="20"/>
                <w:szCs w:val="20"/>
              </w:rPr>
              <w:br/>
              <w:t>от работы</w:t>
            </w: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И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ндивидуальные способности абитуриента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 В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ыразительность и целостность рисунка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4"/>
        </w:trPr>
        <w:tc>
          <w:tcPr>
            <w:tcW w:w="1384" w:type="dxa"/>
            <w:vMerge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К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ультура графического изображения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1384" w:type="dxa"/>
            <w:vMerge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1432DA" w:rsidRPr="001432DA" w:rsidRDefault="009C6B43" w:rsidP="002F12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 З</w:t>
            </w:r>
            <w:r w:rsidR="001432DA" w:rsidRPr="001432DA">
              <w:rPr>
                <w:rFonts w:ascii="Times New Roman" w:hAnsi="Times New Roman" w:cs="Times New Roman"/>
                <w:sz w:val="20"/>
                <w:szCs w:val="20"/>
              </w:rPr>
              <w:t>аконченность работы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DA" w:rsidRPr="001432DA" w:rsidTr="009C6B43">
        <w:trPr>
          <w:trHeight w:val="373"/>
        </w:trPr>
        <w:tc>
          <w:tcPr>
            <w:tcW w:w="7338" w:type="dxa"/>
            <w:gridSpan w:val="2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2DA">
              <w:rPr>
                <w:rFonts w:ascii="Times New Roman" w:hAnsi="Times New Roman" w:cs="Times New Roman"/>
                <w:b/>
                <w:sz w:val="20"/>
                <w:szCs w:val="20"/>
              </w:rPr>
              <w:t>Суммарный балл</w:t>
            </w: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1432DA" w:rsidRPr="001432DA" w:rsidRDefault="001432DA" w:rsidP="002F1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2DA" w:rsidRDefault="001432DA" w:rsidP="001432DA">
      <w:pPr>
        <w:pStyle w:val="a6"/>
        <w:ind w:left="0"/>
        <w:rPr>
          <w:color w:val="000000"/>
          <w:szCs w:val="28"/>
        </w:rPr>
      </w:pPr>
    </w:p>
    <w:sectPr w:rsidR="001432DA" w:rsidSect="001432DA">
      <w:pgSz w:w="16838" w:h="11906" w:orient="landscape"/>
      <w:pgMar w:top="567" w:right="1134" w:bottom="1418" w:left="66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03" w:rsidRDefault="00CB0403" w:rsidP="00B851C3">
      <w:pPr>
        <w:spacing w:after="0" w:line="240" w:lineRule="auto"/>
      </w:pPr>
      <w:r>
        <w:separator/>
      </w:r>
    </w:p>
  </w:endnote>
  <w:endnote w:type="continuationSeparator" w:id="0">
    <w:p w:rsidR="00CB0403" w:rsidRDefault="00CB0403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C3" w:rsidRDefault="00CB0403" w:rsidP="00B851C3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4.25pt;margin-top:18.5pt;width:490.8pt;height:0;z-index:251658240" o:connectortype="straight" strokeweight="1pt"/>
      </w:pict>
    </w:r>
  </w:p>
  <w:p w:rsidR="00B851C3" w:rsidRPr="00B851C3" w:rsidRDefault="00B851C3" w:rsidP="00B851C3">
    <w:pPr>
      <w:rPr>
        <w:rFonts w:ascii="Times New Roman" w:hAnsi="Times New Roman" w:cs="Times New Roman"/>
        <w:sz w:val="24"/>
        <w:szCs w:val="24"/>
      </w:rPr>
    </w:pPr>
    <w:r w:rsidRPr="00B851C3">
      <w:rPr>
        <w:rFonts w:ascii="Times New Roman" w:hAnsi="Times New Roman" w:cs="Times New Roman"/>
        <w:sz w:val="24"/>
        <w:szCs w:val="24"/>
      </w:rPr>
      <w:ptab w:relativeTo="margin" w:alignment="center" w:leader="none"/>
    </w:r>
    <w:sdt>
      <w:sdtPr>
        <w:rPr>
          <w:rFonts w:ascii="Times New Roman" w:hAnsi="Times New Roman" w:cs="Times New Roman"/>
          <w:sz w:val="24"/>
          <w:szCs w:val="24"/>
        </w:rPr>
        <w:id w:val="10721322"/>
        <w:docPartObj>
          <w:docPartGallery w:val="Page Numbers (Top of Page)"/>
          <w:docPartUnique/>
        </w:docPartObj>
      </w:sdtPr>
      <w:sdtEndPr/>
      <w:sdtContent>
        <w:r w:rsidRPr="00B851C3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B851C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1C3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3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51C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1C3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32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200B3" w:rsidRPr="00B851C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51C3">
          <w:rPr>
            <w:rFonts w:ascii="Times New Roman" w:hAnsi="Times New Roman" w:cs="Times New Roman"/>
            <w:sz w:val="24"/>
            <w:szCs w:val="24"/>
          </w:rPr>
          <w:t xml:space="preserve">                                 </w:t>
        </w:r>
        <w:r w:rsidR="00C35361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proofErr w:type="gramStart"/>
        <w:r w:rsidR="009C6B43">
          <w:rPr>
            <w:rFonts w:ascii="Times New Roman" w:hAnsi="Times New Roman" w:cs="Times New Roman"/>
            <w:b/>
            <w:sz w:val="24"/>
            <w:szCs w:val="24"/>
          </w:rPr>
          <w:t>П</w:t>
        </w:r>
        <w:proofErr w:type="gramEnd"/>
        <w:r w:rsidR="009C6B43">
          <w:rPr>
            <w:rFonts w:ascii="Times New Roman" w:hAnsi="Times New Roman" w:cs="Times New Roman"/>
            <w:b/>
            <w:sz w:val="24"/>
            <w:szCs w:val="24"/>
          </w:rPr>
          <w:t xml:space="preserve"> 12 -02</w:t>
        </w:r>
      </w:sdtContent>
    </w:sdt>
  </w:p>
  <w:p w:rsidR="00B851C3" w:rsidRDefault="00B851C3">
    <w:pPr>
      <w:pStyle w:val="aa"/>
    </w:pPr>
    <w:r>
      <w:ptab w:relativeTo="margin" w:alignment="right" w:leader="none"/>
    </w:r>
  </w:p>
  <w:p w:rsidR="00B851C3" w:rsidRDefault="00B851C3"/>
  <w:p w:rsidR="00A17062" w:rsidRDefault="00A17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03" w:rsidRDefault="00CB0403" w:rsidP="00B851C3">
      <w:pPr>
        <w:spacing w:after="0" w:line="240" w:lineRule="auto"/>
      </w:pPr>
      <w:r>
        <w:separator/>
      </w:r>
    </w:p>
  </w:footnote>
  <w:footnote w:type="continuationSeparator" w:id="0">
    <w:p w:rsidR="00CB0403" w:rsidRDefault="00CB0403" w:rsidP="00B8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Заголовок"/>
      <w:id w:val="10721321"/>
      <w:placeholder>
        <w:docPart w:val="27FBE391E7EF4CF0B8A321EE74515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51C3" w:rsidRPr="009C6B43" w:rsidRDefault="009C6B43" w:rsidP="007770E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C6B43">
          <w:rPr>
            <w:rFonts w:ascii="Times New Roman" w:hAnsi="Times New Roman" w:cs="Times New Roman"/>
            <w:b/>
            <w:sz w:val="24"/>
            <w:szCs w:val="24"/>
          </w:rPr>
          <w:t>Положение «</w:t>
        </w:r>
        <w:r>
          <w:rPr>
            <w:rFonts w:ascii="Times New Roman" w:hAnsi="Times New Roman" w:cs="Times New Roman"/>
            <w:b/>
            <w:sz w:val="24"/>
            <w:szCs w:val="24"/>
          </w:rPr>
          <w:t>О</w:t>
        </w:r>
        <w:r w:rsidRPr="009C6B43">
          <w:rPr>
            <w:rFonts w:ascii="Times New Roman" w:hAnsi="Times New Roman" w:cs="Times New Roman"/>
            <w:b/>
            <w:sz w:val="24"/>
            <w:szCs w:val="24"/>
          </w:rPr>
          <w:t xml:space="preserve"> вступительных испытаниях по рисунку»</w:t>
        </w:r>
      </w:p>
    </w:sdtContent>
  </w:sdt>
  <w:p w:rsidR="00B851C3" w:rsidRDefault="00B85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253"/>
    <w:multiLevelType w:val="hybridMultilevel"/>
    <w:tmpl w:val="5510B196"/>
    <w:lvl w:ilvl="0" w:tplc="FCD05F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2439A7"/>
    <w:multiLevelType w:val="hybridMultilevel"/>
    <w:tmpl w:val="092A0EC8"/>
    <w:lvl w:ilvl="0" w:tplc="FCD05F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B50C1C"/>
    <w:multiLevelType w:val="hybridMultilevel"/>
    <w:tmpl w:val="F59CF7EE"/>
    <w:lvl w:ilvl="0" w:tplc="E0BE91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989429D"/>
    <w:multiLevelType w:val="multilevel"/>
    <w:tmpl w:val="6B400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67E4705"/>
    <w:multiLevelType w:val="hybridMultilevel"/>
    <w:tmpl w:val="A58445C4"/>
    <w:lvl w:ilvl="0" w:tplc="FCD05F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CEC47A3"/>
    <w:multiLevelType w:val="hybridMultilevel"/>
    <w:tmpl w:val="95BCF2EE"/>
    <w:lvl w:ilvl="0" w:tplc="9154E05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016460"/>
    <w:multiLevelType w:val="hybridMultilevel"/>
    <w:tmpl w:val="3A042004"/>
    <w:lvl w:ilvl="0" w:tplc="ECB6C6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5B6C"/>
    <w:rsid w:val="00014145"/>
    <w:rsid w:val="00017EE1"/>
    <w:rsid w:val="00025C5D"/>
    <w:rsid w:val="00070B21"/>
    <w:rsid w:val="000A7983"/>
    <w:rsid w:val="000B7589"/>
    <w:rsid w:val="000C27E0"/>
    <w:rsid w:val="000C2860"/>
    <w:rsid w:val="00110056"/>
    <w:rsid w:val="001422F2"/>
    <w:rsid w:val="001432DA"/>
    <w:rsid w:val="001A19AE"/>
    <w:rsid w:val="001A371D"/>
    <w:rsid w:val="001A5C0F"/>
    <w:rsid w:val="001C7A44"/>
    <w:rsid w:val="00203F80"/>
    <w:rsid w:val="00225D99"/>
    <w:rsid w:val="00226BE3"/>
    <w:rsid w:val="0023761F"/>
    <w:rsid w:val="002425F8"/>
    <w:rsid w:val="00260959"/>
    <w:rsid w:val="00261BCF"/>
    <w:rsid w:val="0026543B"/>
    <w:rsid w:val="00274ABE"/>
    <w:rsid w:val="002A38F9"/>
    <w:rsid w:val="002B249B"/>
    <w:rsid w:val="002B2685"/>
    <w:rsid w:val="00310734"/>
    <w:rsid w:val="00366F53"/>
    <w:rsid w:val="003B50E7"/>
    <w:rsid w:val="003C0360"/>
    <w:rsid w:val="003D2C9C"/>
    <w:rsid w:val="003F6714"/>
    <w:rsid w:val="004047D2"/>
    <w:rsid w:val="004200B3"/>
    <w:rsid w:val="004729C2"/>
    <w:rsid w:val="00496CCE"/>
    <w:rsid w:val="00497A55"/>
    <w:rsid w:val="004A19DE"/>
    <w:rsid w:val="004D0223"/>
    <w:rsid w:val="00554B62"/>
    <w:rsid w:val="0056515A"/>
    <w:rsid w:val="005964A2"/>
    <w:rsid w:val="00597A04"/>
    <w:rsid w:val="00614FE2"/>
    <w:rsid w:val="00620D15"/>
    <w:rsid w:val="00636BC3"/>
    <w:rsid w:val="0066623F"/>
    <w:rsid w:val="006711D0"/>
    <w:rsid w:val="006737AE"/>
    <w:rsid w:val="006B135A"/>
    <w:rsid w:val="006C79DA"/>
    <w:rsid w:val="006F6B51"/>
    <w:rsid w:val="00702BD7"/>
    <w:rsid w:val="0071776C"/>
    <w:rsid w:val="00730D85"/>
    <w:rsid w:val="007770E8"/>
    <w:rsid w:val="007963F6"/>
    <w:rsid w:val="007B4EDF"/>
    <w:rsid w:val="007E034D"/>
    <w:rsid w:val="008260F2"/>
    <w:rsid w:val="008362CD"/>
    <w:rsid w:val="0084613C"/>
    <w:rsid w:val="008514F5"/>
    <w:rsid w:val="00881EAF"/>
    <w:rsid w:val="0089176F"/>
    <w:rsid w:val="00897775"/>
    <w:rsid w:val="008E2785"/>
    <w:rsid w:val="008F56ED"/>
    <w:rsid w:val="008F6A22"/>
    <w:rsid w:val="009876BF"/>
    <w:rsid w:val="009A5019"/>
    <w:rsid w:val="009C6B43"/>
    <w:rsid w:val="009E1C2A"/>
    <w:rsid w:val="00A17062"/>
    <w:rsid w:val="00A64088"/>
    <w:rsid w:val="00A64ADC"/>
    <w:rsid w:val="00A70B4C"/>
    <w:rsid w:val="00A97D91"/>
    <w:rsid w:val="00AC14B6"/>
    <w:rsid w:val="00B04FC6"/>
    <w:rsid w:val="00B2091B"/>
    <w:rsid w:val="00B5453F"/>
    <w:rsid w:val="00B851C3"/>
    <w:rsid w:val="00BA2558"/>
    <w:rsid w:val="00C22D0C"/>
    <w:rsid w:val="00C35361"/>
    <w:rsid w:val="00C37DE9"/>
    <w:rsid w:val="00C42A31"/>
    <w:rsid w:val="00C56EE6"/>
    <w:rsid w:val="00CB0403"/>
    <w:rsid w:val="00CB0692"/>
    <w:rsid w:val="00CC0DBA"/>
    <w:rsid w:val="00CC532C"/>
    <w:rsid w:val="00D6395E"/>
    <w:rsid w:val="00D91E8E"/>
    <w:rsid w:val="00DA4157"/>
    <w:rsid w:val="00DD2F8E"/>
    <w:rsid w:val="00E04684"/>
    <w:rsid w:val="00E04776"/>
    <w:rsid w:val="00E13663"/>
    <w:rsid w:val="00E1792E"/>
    <w:rsid w:val="00E3206B"/>
    <w:rsid w:val="00EA0238"/>
    <w:rsid w:val="00EC0FD3"/>
    <w:rsid w:val="00EC346C"/>
    <w:rsid w:val="00EC4D8E"/>
    <w:rsid w:val="00F01807"/>
    <w:rsid w:val="00F16053"/>
    <w:rsid w:val="00F26FCC"/>
    <w:rsid w:val="00F350FF"/>
    <w:rsid w:val="00F365C1"/>
    <w:rsid w:val="00F60637"/>
    <w:rsid w:val="00F85AF5"/>
    <w:rsid w:val="00FB4F88"/>
    <w:rsid w:val="00FC246A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2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paragraph" w:styleId="ae">
    <w:name w:val="List Paragraph"/>
    <w:basedOn w:val="a"/>
    <w:uiPriority w:val="34"/>
    <w:qFormat/>
    <w:rsid w:val="0014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FBE391E7EF4CF0B8A321EE74515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45CAB-BA85-4103-AD01-E7C26DA28265}"/>
      </w:docPartPr>
      <w:docPartBody>
        <w:p w:rsidR="00442E8A" w:rsidRDefault="00735603" w:rsidP="00735603">
          <w:pPr>
            <w:pStyle w:val="27FBE391E7EF4CF0B8A321EE745154D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603"/>
    <w:rsid w:val="00012ED2"/>
    <w:rsid w:val="00025A03"/>
    <w:rsid w:val="001D259E"/>
    <w:rsid w:val="002645ED"/>
    <w:rsid w:val="00442E8A"/>
    <w:rsid w:val="00495C7B"/>
    <w:rsid w:val="005A1509"/>
    <w:rsid w:val="00612923"/>
    <w:rsid w:val="00735603"/>
    <w:rsid w:val="00743538"/>
    <w:rsid w:val="00772C4D"/>
    <w:rsid w:val="00786547"/>
    <w:rsid w:val="007F66E1"/>
    <w:rsid w:val="00811697"/>
    <w:rsid w:val="00887F12"/>
    <w:rsid w:val="0094282A"/>
    <w:rsid w:val="00956405"/>
    <w:rsid w:val="009768F6"/>
    <w:rsid w:val="00B36B70"/>
    <w:rsid w:val="00BE6C51"/>
    <w:rsid w:val="00C356A6"/>
    <w:rsid w:val="00C51A21"/>
    <w:rsid w:val="00CC5843"/>
    <w:rsid w:val="00CD3B92"/>
    <w:rsid w:val="00DE21A7"/>
    <w:rsid w:val="00EE333C"/>
    <w:rsid w:val="00F14369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F70F8A76CF4946837DC25C4EA33C86">
    <w:name w:val="DDF70F8A76CF4946837DC25C4EA33C86"/>
    <w:rsid w:val="00735603"/>
  </w:style>
  <w:style w:type="paragraph" w:customStyle="1" w:styleId="A901B75CF25941BC86AF56319DDF4352">
    <w:name w:val="A901B75CF25941BC86AF56319DDF4352"/>
    <w:rsid w:val="00735603"/>
  </w:style>
  <w:style w:type="paragraph" w:customStyle="1" w:styleId="8AABA391322D4C83889A599F695F609C">
    <w:name w:val="8AABA391322D4C83889A599F695F609C"/>
    <w:rsid w:val="00735603"/>
  </w:style>
  <w:style w:type="paragraph" w:customStyle="1" w:styleId="666791D9E7224503B2502A6DFD26C688">
    <w:name w:val="666791D9E7224503B2502A6DFD26C688"/>
    <w:rsid w:val="00735603"/>
  </w:style>
  <w:style w:type="paragraph" w:customStyle="1" w:styleId="413D43583A614B6DB54F8FD27032FA50">
    <w:name w:val="413D43583A614B6DB54F8FD27032FA50"/>
    <w:rsid w:val="00735603"/>
  </w:style>
  <w:style w:type="paragraph" w:customStyle="1" w:styleId="3E91D92F1FDD4946BA7982C9451378F5">
    <w:name w:val="3E91D92F1FDD4946BA7982C9451378F5"/>
    <w:rsid w:val="00735603"/>
  </w:style>
  <w:style w:type="paragraph" w:customStyle="1" w:styleId="073A5C172AFB4AEC81A8AB920E0F7C9D">
    <w:name w:val="073A5C172AFB4AEC81A8AB920E0F7C9D"/>
    <w:rsid w:val="00735603"/>
  </w:style>
  <w:style w:type="paragraph" w:customStyle="1" w:styleId="271BEA82E6E449198CFBC6B9EB79BF9A">
    <w:name w:val="271BEA82E6E449198CFBC6B9EB79BF9A"/>
    <w:rsid w:val="00735603"/>
  </w:style>
  <w:style w:type="paragraph" w:customStyle="1" w:styleId="7C40172738F54A1CB71C5CAE9A23834B">
    <w:name w:val="7C40172738F54A1CB71C5CAE9A23834B"/>
    <w:rsid w:val="00735603"/>
  </w:style>
  <w:style w:type="paragraph" w:customStyle="1" w:styleId="96E0DCEAFFA24E328C26AC771BE855E2">
    <w:name w:val="96E0DCEAFFA24E328C26AC771BE855E2"/>
    <w:rsid w:val="00735603"/>
  </w:style>
  <w:style w:type="paragraph" w:customStyle="1" w:styleId="0EEAC03BCD0D409E934320A18E5629F4">
    <w:name w:val="0EEAC03BCD0D409E934320A18E5629F4"/>
    <w:rsid w:val="00735603"/>
  </w:style>
  <w:style w:type="paragraph" w:customStyle="1" w:styleId="761A66063EA84B96B133B2696EACAFE4">
    <w:name w:val="761A66063EA84B96B133B2696EACAFE4"/>
    <w:rsid w:val="00735603"/>
  </w:style>
  <w:style w:type="paragraph" w:customStyle="1" w:styleId="790B0354F5FC4F76B3E96DA53D9D40FD">
    <w:name w:val="790B0354F5FC4F76B3E96DA53D9D40FD"/>
    <w:rsid w:val="00735603"/>
  </w:style>
  <w:style w:type="paragraph" w:customStyle="1" w:styleId="27FBE391E7EF4CF0B8A321EE745154D8">
    <w:name w:val="27FBE391E7EF4CF0B8A321EE745154D8"/>
    <w:rsid w:val="00735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90FF-6C3B-4564-A354-151AAF9F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«О вступительных испытаниях по рисунку»</vt:lpstr>
    </vt:vector>
  </TitlesOfParts>
  <Company>ПАПК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 вступительных испытаниях по рисунку»</dc:title>
  <dc:subject/>
  <dc:creator>Dvorkina.LI</dc:creator>
  <cp:keywords/>
  <dc:description/>
  <cp:lastModifiedBy>dvorkina.li</cp:lastModifiedBy>
  <cp:revision>53</cp:revision>
  <cp:lastPrinted>2018-01-30T05:46:00Z</cp:lastPrinted>
  <dcterms:created xsi:type="dcterms:W3CDTF">2011-12-06T06:44:00Z</dcterms:created>
  <dcterms:modified xsi:type="dcterms:W3CDTF">2018-02-06T11:28:00Z</dcterms:modified>
</cp:coreProperties>
</file>