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0" w:rsidRDefault="00425300">
      <w:pPr>
        <w:pStyle w:val="ConsPlusNormal"/>
        <w:jc w:val="right"/>
        <w:outlineLvl w:val="0"/>
      </w:pPr>
      <w:r>
        <w:t>Утверждены</w:t>
      </w:r>
    </w:p>
    <w:p w:rsidR="00425300" w:rsidRDefault="00425300">
      <w:pPr>
        <w:pStyle w:val="ConsPlusNormal"/>
        <w:jc w:val="right"/>
      </w:pPr>
      <w:r>
        <w:t>Приказом</w:t>
      </w:r>
    </w:p>
    <w:p w:rsidR="00425300" w:rsidRDefault="00425300">
      <w:pPr>
        <w:pStyle w:val="ConsPlusNormal"/>
        <w:jc w:val="right"/>
      </w:pPr>
      <w:r>
        <w:t>Минтранса России</w:t>
      </w:r>
    </w:p>
    <w:p w:rsidR="00425300" w:rsidRDefault="00425300">
      <w:pPr>
        <w:pStyle w:val="ConsPlusNormal"/>
        <w:jc w:val="right"/>
      </w:pPr>
      <w:r>
        <w:t>от 8 февраля 2007 г. N 18</w:t>
      </w:r>
    </w:p>
    <w:p w:rsidR="00425300" w:rsidRDefault="00425300">
      <w:pPr>
        <w:pStyle w:val="ConsPlusNormal"/>
        <w:ind w:firstLine="540"/>
        <w:jc w:val="both"/>
      </w:pPr>
    </w:p>
    <w:p w:rsidR="00425300" w:rsidRDefault="00425300">
      <w:pPr>
        <w:pStyle w:val="ConsPlusTitle"/>
        <w:jc w:val="center"/>
      </w:pPr>
      <w:bookmarkStart w:id="0" w:name="P31"/>
      <w:bookmarkEnd w:id="0"/>
      <w:r>
        <w:t>ПРАВИЛА</w:t>
      </w:r>
    </w:p>
    <w:p w:rsidR="00425300" w:rsidRDefault="00425300">
      <w:pPr>
        <w:pStyle w:val="ConsPlusTitle"/>
        <w:jc w:val="center"/>
      </w:pPr>
      <w:r>
        <w:t>НАХОЖДЕНИЯ ГРАЖДАН И РАЗМЕЩЕНИЯ ОБЪЕКТОВ В ЗОНАХ</w:t>
      </w:r>
    </w:p>
    <w:p w:rsidR="00425300" w:rsidRDefault="00425300">
      <w:pPr>
        <w:pStyle w:val="ConsPlusTitle"/>
        <w:jc w:val="center"/>
      </w:pPr>
      <w:r>
        <w:t>ПОВЫШЕННОЙ ОПАСНОСТИ, ВЫПОЛНЕНИЯ В ЭТИХ ЗОНАХ РАБОТ,</w:t>
      </w:r>
    </w:p>
    <w:p w:rsidR="00425300" w:rsidRDefault="00425300">
      <w:pPr>
        <w:pStyle w:val="ConsPlusTitle"/>
        <w:jc w:val="center"/>
      </w:pPr>
      <w:r>
        <w:t>ПРОЕЗДА И ПЕРЕХОДА ЧЕРЕЗ ЖЕЛЕЗНОДОРОЖНЫЕ ПУТИ</w:t>
      </w:r>
    </w:p>
    <w:p w:rsidR="00425300" w:rsidRDefault="00425300">
      <w:pPr>
        <w:pStyle w:val="ConsPlusNormal"/>
        <w:ind w:firstLine="540"/>
        <w:jc w:val="both"/>
      </w:pPr>
    </w:p>
    <w:p w:rsidR="00425300" w:rsidRDefault="00425300">
      <w:pPr>
        <w:pStyle w:val="ConsPlusNormal"/>
        <w:jc w:val="center"/>
        <w:outlineLvl w:val="1"/>
      </w:pPr>
      <w:r>
        <w:t>III. Действия граждан при проезде и переходе</w:t>
      </w:r>
    </w:p>
    <w:p w:rsidR="00425300" w:rsidRDefault="00425300">
      <w:pPr>
        <w:pStyle w:val="ConsPlusNormal"/>
        <w:jc w:val="center"/>
      </w:pPr>
      <w:r>
        <w:t>через железнодорожные пути</w:t>
      </w:r>
    </w:p>
    <w:p w:rsidR="00425300" w:rsidRDefault="00425300">
      <w:pPr>
        <w:pStyle w:val="ConsPlusNormal"/>
        <w:ind w:firstLine="540"/>
        <w:jc w:val="both"/>
      </w:pPr>
    </w:p>
    <w:p w:rsidR="00425300" w:rsidRDefault="00425300">
      <w:pPr>
        <w:pStyle w:val="ConsPlusNormal"/>
        <w:ind w:firstLine="540"/>
        <w:jc w:val="both"/>
      </w:pPr>
      <w:r>
        <w:t>6. Проезд и переход граждан через железнодорожные пути допускается только в установленных и оборудованных для этого местах.</w:t>
      </w:r>
    </w:p>
    <w:p w:rsidR="00425300" w:rsidRDefault="00425300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8.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 xml:space="preserve">9. При проезде граждан через железнодорожные пути на транспортных средствах должны соблюдаться нормы, установленные </w:t>
      </w:r>
      <w:hyperlink r:id="rId4" w:history="1">
        <w:r>
          <w:rPr>
            <w:color w:val="0000FF"/>
          </w:rPr>
          <w:t>пунктом 15</w:t>
        </w:r>
      </w:hyperlink>
      <w:r>
        <w:t xml:space="preserve"> Постановления Правительства Российской Федерации от 23 октября 1993 г. N 1090 "О Правилах дорожного движения" &lt;*&gt;.</w:t>
      </w:r>
    </w:p>
    <w:p w:rsidR="00236340" w:rsidRDefault="00236340">
      <w:pPr>
        <w:pStyle w:val="ConsPlusNormal"/>
        <w:jc w:val="center"/>
        <w:outlineLvl w:val="1"/>
      </w:pPr>
    </w:p>
    <w:p w:rsidR="00425300" w:rsidRDefault="00425300">
      <w:pPr>
        <w:pStyle w:val="ConsPlusNormal"/>
        <w:jc w:val="center"/>
        <w:outlineLvl w:val="1"/>
      </w:pPr>
      <w:r>
        <w:t>IV. Действия граждан, находящихся в зонах</w:t>
      </w:r>
    </w:p>
    <w:p w:rsidR="00425300" w:rsidRDefault="00425300">
      <w:pPr>
        <w:pStyle w:val="ConsPlusNormal"/>
        <w:jc w:val="center"/>
      </w:pPr>
      <w:r>
        <w:t>повышенной опасности</w:t>
      </w:r>
    </w:p>
    <w:p w:rsidR="00425300" w:rsidRDefault="00425300">
      <w:pPr>
        <w:pStyle w:val="ConsPlusNormal"/>
        <w:ind w:firstLine="540"/>
        <w:jc w:val="both"/>
      </w:pPr>
    </w:p>
    <w:p w:rsidR="00425300" w:rsidRDefault="00425300">
      <w:pPr>
        <w:pStyle w:val="ConsPlusNormal"/>
        <w:ind w:firstLine="540"/>
        <w:jc w:val="both"/>
      </w:pPr>
      <w:bookmarkStart w:id="2" w:name="P77"/>
      <w:bookmarkEnd w:id="2"/>
      <w:r>
        <w:t>10. Действия граждан, которые не допускаются на железнодорожных путях и пассажирских платформах: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подлезать под пассажирскими платформами и железнодорожным подвижным составом;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 xml:space="preserve">перелезать через </w:t>
      </w:r>
      <w:proofErr w:type="spellStart"/>
      <w:r>
        <w:t>автосцепные</w:t>
      </w:r>
      <w:proofErr w:type="spellEnd"/>
      <w:r>
        <w:t xml:space="preserve"> устройства между вагонами;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заходить за ограничительную линию у края пассажирской платформы;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бежать по пассажирской платформе рядом с прибывающим или отправляющимся поездом;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устраивать различные подвижные игры;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оставлять детей без присмотра (гражданам с детьми);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прыгать с пассажирской платформы на железнодорожные пути;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подниматься на опоры и специальные конструкции контактной сети и воздушных линий и искусственных сооружений;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lastRenderedPageBreak/>
        <w:t>приближаться к оборванным проводам;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находиться в состоянии алкогольного, токсического или наркотического опьянения;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 xml:space="preserve">повреждать объекты инфраструктуры железнодорожного транспорта общего пользования и (или) железнодорожных путей </w:t>
      </w:r>
      <w:proofErr w:type="spellStart"/>
      <w:r>
        <w:t>необщего</w:t>
      </w:r>
      <w:proofErr w:type="spellEnd"/>
      <w:r>
        <w:t xml:space="preserve"> пользования;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оставлять на железнодорожных путях вещи;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иметь при себе предметы, которые без соответствующей упаковки или чехлов могут травмировать граждан;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иметь при себе огнеопасные, отравляющие, воспламеняющиеся, взрывчатые и токсические вещества;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проходить по пешеходным переходам через железнодорожные пути при запрещающем сигнале светофора (при отсутствии светофора - перед приближающимся железнодорожным подвижным составом);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 xml:space="preserve">проезжать и переходить через железнодорожные пути в местах, не установленных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находиться на железнодорожных путях (в том числе ходить по ним).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11. Действия граждан при нахождении на пассажирских платформах: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не создавать помех для движения железнодорожного подвижного состава;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принимать все возможные меры для устранения помех;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 xml:space="preserve">обеспечивать информирование о помехах работников инфраструктур железнодорожного транспорта общего пользования и (или) железнодорожных путей </w:t>
      </w:r>
      <w:proofErr w:type="spellStart"/>
      <w:r>
        <w:t>необщего</w:t>
      </w:r>
      <w:proofErr w:type="spellEnd"/>
      <w:r>
        <w:t xml:space="preserve"> пользования;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отходить на расстояние, при котором исключается воздействие воздушного потока, возникающего при приближении железнодорожного подвижного состава;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подать сигнал возможным способом в случаях возникновения ситуации, требующей экстренной остановки железнодорожного подвижного состава;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держать детей за руку или на руках (гражданам с детьми);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 xml:space="preserve">информировать о посторонних и (или) забытых предметах, при возможности, работников инфраструктуры железнодорожного транспорта общего пользования и (или) железнодорожных путей </w:t>
      </w:r>
      <w:proofErr w:type="spellStart"/>
      <w:r>
        <w:t>необщего</w:t>
      </w:r>
      <w:proofErr w:type="spellEnd"/>
      <w:r>
        <w:t xml:space="preserve"> пользования.</w:t>
      </w:r>
    </w:p>
    <w:p w:rsidR="00425300" w:rsidRDefault="00425300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12. Действия граждан, которые не допускаются при пользовании железнодорожным подвижным составом: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подходить к вагонам до полной остановки поезда;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прислоняться к стоящим вагонам;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оставлять детей без присмотра при посадке в вагоны и (или) высадке из вагонов (гражданам с детьми);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lastRenderedPageBreak/>
        <w:t>осуществлять посадку и (или) высадку во время движения;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стоять на подножках и переходных площадках;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задерживать открытие и закрытие автоматических дверей вагонов;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высовываться из окон вагонов и дверей тамбуров;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проезжать в местах, не приспособленных для проезда;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повреждать железнодорожный подвижной состав;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 xml:space="preserve">подлезать под железнодорожным подвижным составом и перелезать через </w:t>
      </w:r>
      <w:proofErr w:type="spellStart"/>
      <w:r>
        <w:t>автосцепные</w:t>
      </w:r>
      <w:proofErr w:type="spellEnd"/>
      <w:r>
        <w:t xml:space="preserve"> устройства между вагонами;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подниматься на крыши железнодорожного подвижного состава;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курить в вагонах пригородных поездов;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курить в местах, не предназначенных для курения, в пассажирских поездах.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13. Действия граждан при посадке в вагоны и (или) высадке из вагонов: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осуществлять посадку и (или) высадку, не создавая помех другим гражданам;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осуществлять посадку и (или) высадку только при полной остановке поезда;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осуществлять посадку и (или) высадку, держа детей за руку или на руках (гражданам с детьми).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 xml:space="preserve">14. Лица, нарушающие указанные Правила, несут ответственность, предусмотренную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&lt;*&gt;.</w:t>
      </w:r>
    </w:p>
    <w:p w:rsidR="00425300" w:rsidRDefault="004253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5455" w:rsidRDefault="00425300" w:rsidP="00236340">
      <w:pPr>
        <w:pStyle w:val="ConsPlusNormal"/>
        <w:spacing w:before="220"/>
        <w:ind w:firstLine="540"/>
        <w:jc w:val="both"/>
      </w:pPr>
      <w:r>
        <w:t xml:space="preserve">&lt;*&gt; Пункт 1 </w:t>
      </w:r>
      <w:hyperlink r:id="rId6" w:history="1">
        <w:r>
          <w:rPr>
            <w:color w:val="0000FF"/>
          </w:rPr>
          <w:t>статьи 21</w:t>
        </w:r>
      </w:hyperlink>
      <w:r>
        <w:t xml:space="preserve"> Федерального закона от 10 января 2003 г. N 17-ФЗ "О железнодорожном транспорте в Российской Федерации".</w:t>
      </w:r>
    </w:p>
    <w:sectPr w:rsidR="00365455" w:rsidSect="004253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5300"/>
    <w:rsid w:val="00236340"/>
    <w:rsid w:val="00365455"/>
    <w:rsid w:val="00425300"/>
    <w:rsid w:val="00C5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4A0EE986DFAABBE48F84EB4D7B128142D570B35C2DB80F46B8EE253B4190B94ACEDF89DFD9015104597E8F8627FBEE0E8CD44B486CFADZ4SCG" TargetMode="External"/><Relationship Id="rId5" Type="http://schemas.openxmlformats.org/officeDocument/2006/relationships/hyperlink" Target="consultantplus://offline/ref=2EC4A0EE986DFAABBE48F84EB4D7B128142C560B32C3DB80F46B8EE253B4190B94ACEDF89DFD9619104597E8F8627FBEE0E8CD44B486CFADZ4SCG" TargetMode="External"/><Relationship Id="rId4" Type="http://schemas.openxmlformats.org/officeDocument/2006/relationships/hyperlink" Target="consultantplus://offline/ref=2EC4A0EE986DFAABBE48F84EB4D7B128142C510133C6DB80F46B8EE253B4190B94ACEDF89DFD921F1C4597E8F8627FBEE0E8CD44B486CFADZ4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5203</Characters>
  <Application>Microsoft Office Word</Application>
  <DocSecurity>0</DocSecurity>
  <Lines>43</Lines>
  <Paragraphs>12</Paragraphs>
  <ScaleCrop>false</ScaleCrop>
  <Company>ПАПК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nemov.yn</dc:creator>
  <cp:keywords/>
  <dc:description/>
  <cp:lastModifiedBy>nemov.yn</cp:lastModifiedBy>
  <cp:revision>2</cp:revision>
  <dcterms:created xsi:type="dcterms:W3CDTF">2019-02-12T06:18:00Z</dcterms:created>
  <dcterms:modified xsi:type="dcterms:W3CDTF">2019-02-12T06:25:00Z</dcterms:modified>
</cp:coreProperties>
</file>